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65" w:rsidRDefault="001E7D55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B67AE56" wp14:editId="1397DCE8">
            <wp:simplePos x="0" y="0"/>
            <wp:positionH relativeFrom="page">
              <wp:posOffset>571500</wp:posOffset>
            </wp:positionH>
            <wp:positionV relativeFrom="page">
              <wp:posOffset>539750</wp:posOffset>
            </wp:positionV>
            <wp:extent cx="2897505" cy="1162050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e Bordeaux RVB-0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50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7D55" w:rsidRDefault="001E7D55"/>
    <w:p w:rsidR="001E7D55" w:rsidRDefault="001E7D55"/>
    <w:p w:rsidR="001E7D55" w:rsidRPr="001E7D55" w:rsidRDefault="001E7D55" w:rsidP="001E7D55">
      <w:pPr>
        <w:pStyle w:val="titreOBJETarialboldc26maj"/>
        <w:rPr>
          <w:sz w:val="44"/>
          <w:szCs w:val="44"/>
        </w:rPr>
      </w:pPr>
      <w:r w:rsidRPr="001E7D55">
        <w:rPr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4D226623" wp14:editId="3BB53265">
            <wp:simplePos x="0" y="0"/>
            <wp:positionH relativeFrom="page">
              <wp:posOffset>354965</wp:posOffset>
            </wp:positionH>
            <wp:positionV relativeFrom="page">
              <wp:posOffset>404495</wp:posOffset>
            </wp:positionV>
            <wp:extent cx="2897505" cy="1162050"/>
            <wp:effectExtent l="0" t="0" r="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e Bordeaux RVB-0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50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7D55">
        <w:rPr>
          <w:sz w:val="44"/>
          <w:szCs w:val="44"/>
        </w:rPr>
        <w:t>SCRIME – GT pédagogie, jeunesse, étudiants</w:t>
      </w:r>
    </w:p>
    <w:p w:rsidR="001E7D55" w:rsidRPr="007B269D" w:rsidRDefault="001E7D55" w:rsidP="001E7D55">
      <w:pPr>
        <w:pStyle w:val="soustitreArialboldc11"/>
      </w:pPr>
    </w:p>
    <w:p w:rsidR="001E7D55" w:rsidRPr="007B269D" w:rsidRDefault="001E7D55" w:rsidP="001E7D55">
      <w:pPr>
        <w:pStyle w:val="soustitreArialboldc11"/>
      </w:pPr>
      <w:r w:rsidRPr="007B269D">
        <w:t xml:space="preserve">Date :  </w:t>
      </w:r>
      <w:r>
        <w:t>29/11/2022</w:t>
      </w:r>
    </w:p>
    <w:p w:rsidR="001E7D55" w:rsidRPr="000B3116" w:rsidRDefault="001E7D55" w:rsidP="001E7D55">
      <w:pPr>
        <w:pStyle w:val="UBx-corpsdetexte"/>
      </w:pPr>
    </w:p>
    <w:p w:rsidR="001E7D55" w:rsidRDefault="001E7D55" w:rsidP="001E7D55">
      <w:pPr>
        <w:pStyle w:val="soustitreArialboldc11"/>
      </w:pPr>
      <w:r w:rsidRPr="007B269D">
        <w:t>P</w:t>
      </w:r>
      <w:r>
        <w:t xml:space="preserve">résents : Myriam </w:t>
      </w:r>
      <w:proofErr w:type="spellStart"/>
      <w:r>
        <w:t>Desainte</w:t>
      </w:r>
      <w:proofErr w:type="spellEnd"/>
      <w:r>
        <w:t xml:space="preserve">-Catherine, Philippe Moretto, </w:t>
      </w:r>
      <w:proofErr w:type="spellStart"/>
      <w:r>
        <w:t>Gyorgy</w:t>
      </w:r>
      <w:proofErr w:type="spellEnd"/>
      <w:r>
        <w:t xml:space="preserve"> </w:t>
      </w:r>
      <w:proofErr w:type="spellStart"/>
      <w:r>
        <w:t>Kurtag</w:t>
      </w:r>
      <w:proofErr w:type="spellEnd"/>
      <w:r>
        <w:t xml:space="preserve">, Jean Louis </w:t>
      </w:r>
      <w:proofErr w:type="spellStart"/>
      <w:r>
        <w:t>Giavitto</w:t>
      </w:r>
      <w:proofErr w:type="spellEnd"/>
    </w:p>
    <w:p w:rsidR="001E7D55" w:rsidRDefault="001E7D55" w:rsidP="001E7D55">
      <w:pPr>
        <w:pStyle w:val="soustitreArialboldc11"/>
      </w:pPr>
    </w:p>
    <w:p w:rsidR="001E7D55" w:rsidRDefault="001E7D55" w:rsidP="001E7D55">
      <w:pPr>
        <w:pStyle w:val="soustitreArialboldc11"/>
      </w:pPr>
    </w:p>
    <w:p w:rsidR="001E7D55" w:rsidRPr="00A02F9A" w:rsidRDefault="001E7D55" w:rsidP="001E7D55">
      <w:pPr>
        <w:pStyle w:val="soustitreArialboldc11"/>
        <w:rPr>
          <w:b w:val="0"/>
        </w:rPr>
      </w:pPr>
      <w:r w:rsidRPr="00A02F9A">
        <w:rPr>
          <w:b w:val="0"/>
        </w:rPr>
        <w:t xml:space="preserve">L’objet de ce GT est de </w:t>
      </w:r>
      <w:r>
        <w:rPr>
          <w:b w:val="0"/>
        </w:rPr>
        <w:t xml:space="preserve">mener une réflexion afin d’élargir le périmètre des actions vers les jeunes publics ainsi que sur le développement des actions de formation en s’appuyant sur 1- </w:t>
      </w:r>
      <w:r w:rsidR="00C076E6">
        <w:rPr>
          <w:b w:val="0"/>
        </w:rPr>
        <w:t xml:space="preserve">l’expérience du SCRIME dans ce domaine ; 2- </w:t>
      </w:r>
      <w:r>
        <w:rPr>
          <w:b w:val="0"/>
        </w:rPr>
        <w:t xml:space="preserve">des opportunités que pourraient offrir les politiques de formation des établissements de tutelles, UB et </w:t>
      </w:r>
      <w:proofErr w:type="spellStart"/>
      <w:r>
        <w:rPr>
          <w:b w:val="0"/>
        </w:rPr>
        <w:t>Bx</w:t>
      </w:r>
      <w:proofErr w:type="spellEnd"/>
      <w:r>
        <w:rPr>
          <w:b w:val="0"/>
        </w:rPr>
        <w:t>-INP, notammen</w:t>
      </w:r>
      <w:r w:rsidR="00431456">
        <w:rPr>
          <w:b w:val="0"/>
        </w:rPr>
        <w:t>t à l’interface Art &amp; Science; 3</w:t>
      </w:r>
      <w:r>
        <w:rPr>
          <w:b w:val="0"/>
        </w:rPr>
        <w:t>- sur les relations avec les acteurs du domaine</w:t>
      </w:r>
      <w:r w:rsidR="00431456">
        <w:rPr>
          <w:b w:val="0"/>
        </w:rPr>
        <w:t xml:space="preserve"> et les collectivités locales; 4</w:t>
      </w:r>
      <w:r>
        <w:rPr>
          <w:b w:val="0"/>
        </w:rPr>
        <w:t xml:space="preserve">- sur la dynamique SAPS de l’UB en lien avec ses partenaires. L’objectif est également de mieux intégrer le SCRIME dans les politiques d’établissement tout en lui donnant plus de visibilité. </w:t>
      </w:r>
      <w:r w:rsidR="0091648C">
        <w:rPr>
          <w:b w:val="0"/>
        </w:rPr>
        <w:t>Le lien avec le GT « grand public » est évident.</w:t>
      </w:r>
    </w:p>
    <w:p w:rsidR="001E7D55" w:rsidRDefault="001E7D55" w:rsidP="001E7D55">
      <w:pPr>
        <w:pStyle w:val="soustitreArialboldc11"/>
      </w:pPr>
    </w:p>
    <w:p w:rsidR="001E7D55" w:rsidRDefault="008C392D" w:rsidP="001E7D55">
      <w:pPr>
        <w:pStyle w:val="soustitreArialboldc11"/>
      </w:pPr>
      <w:r>
        <w:t xml:space="preserve">Les pistes de réflexion amorcées </w:t>
      </w:r>
      <w:r w:rsidR="009A1EB8">
        <w:t>lors de la discussion</w:t>
      </w:r>
      <w:r w:rsidR="001E7D55">
        <w:t>:</w:t>
      </w:r>
    </w:p>
    <w:p w:rsidR="004816E0" w:rsidRDefault="009A1EB8" w:rsidP="001E7D5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 w:rsidR="001E7D55" w:rsidRPr="001E7D55">
        <w:rPr>
          <w:rFonts w:ascii="Arial" w:hAnsi="Arial" w:cs="Arial"/>
          <w:color w:val="000000"/>
        </w:rPr>
        <w:t xml:space="preserve">- </w:t>
      </w:r>
      <w:r w:rsidR="004816E0">
        <w:rPr>
          <w:rFonts w:ascii="Arial" w:hAnsi="Arial" w:cs="Arial"/>
          <w:color w:val="000000"/>
        </w:rPr>
        <w:t>L’exemple de l’e</w:t>
      </w:r>
      <w:r w:rsidR="001E7D55" w:rsidRPr="001E7D55">
        <w:rPr>
          <w:rFonts w:ascii="Arial" w:hAnsi="Arial" w:cs="Arial"/>
          <w:color w:val="000000"/>
        </w:rPr>
        <w:t xml:space="preserve">xpérimentation </w:t>
      </w:r>
      <w:r w:rsidR="004816E0">
        <w:rPr>
          <w:rFonts w:ascii="Arial" w:hAnsi="Arial" w:cs="Arial"/>
          <w:color w:val="000000"/>
        </w:rPr>
        <w:t>Paris Saclay et ENS évoquée par</w:t>
      </w:r>
      <w:r w:rsidR="001E7D55" w:rsidRPr="001E7D55">
        <w:rPr>
          <w:rFonts w:ascii="Arial" w:hAnsi="Arial" w:cs="Arial"/>
          <w:color w:val="000000"/>
        </w:rPr>
        <w:t xml:space="preserve"> Jean-Louis</w:t>
      </w:r>
      <w:r w:rsidR="004816E0">
        <w:rPr>
          <w:rFonts w:ascii="Arial" w:hAnsi="Arial" w:cs="Arial"/>
          <w:color w:val="000000"/>
        </w:rPr>
        <w:t>. Des contacts peuvent être pris (voir</w:t>
      </w:r>
      <w:r w:rsidR="00964174">
        <w:rPr>
          <w:rFonts w:ascii="Arial" w:hAnsi="Arial" w:cs="Arial"/>
          <w:color w:val="000000"/>
        </w:rPr>
        <w:t xml:space="preserve"> document « année de formation 2020-2021 UPS</w:t>
      </w:r>
      <w:r w:rsidR="008C392D">
        <w:rPr>
          <w:rFonts w:ascii="Arial" w:hAnsi="Arial" w:cs="Arial"/>
          <w:color w:val="000000"/>
        </w:rPr>
        <w:t xml:space="preserve">, et </w:t>
      </w:r>
      <w:r w:rsidR="00431456">
        <w:rPr>
          <w:rFonts w:ascii="Arial" w:hAnsi="Arial" w:cs="Arial"/>
          <w:color w:val="000000"/>
        </w:rPr>
        <w:t xml:space="preserve">liste de </w:t>
      </w:r>
      <w:r w:rsidR="008C392D">
        <w:rPr>
          <w:rFonts w:ascii="Arial" w:hAnsi="Arial" w:cs="Arial"/>
          <w:color w:val="000000"/>
        </w:rPr>
        <w:t xml:space="preserve">contacts </w:t>
      </w:r>
      <w:r w:rsidR="00431456">
        <w:rPr>
          <w:rFonts w:ascii="Arial" w:hAnsi="Arial" w:cs="Arial"/>
          <w:color w:val="000000"/>
        </w:rPr>
        <w:t>ci-après). Quelques actions :</w:t>
      </w:r>
    </w:p>
    <w:p w:rsidR="001E7D55" w:rsidRPr="001E7D55" w:rsidRDefault="00964174" w:rsidP="00964174">
      <w:pPr>
        <w:shd w:val="clear" w:color="auto" w:fill="FFFFFF"/>
        <w:ind w:left="708" w:firstLine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une</w:t>
      </w:r>
      <w:proofErr w:type="gramEnd"/>
      <w:r>
        <w:rPr>
          <w:rFonts w:ascii="Arial" w:hAnsi="Arial" w:cs="Arial"/>
          <w:color w:val="000000"/>
        </w:rPr>
        <w:t xml:space="preserve"> année</w:t>
      </w:r>
      <w:r w:rsidR="001E7D55" w:rsidRPr="001E7D55"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</w:rPr>
        <w:t xml:space="preserve">rt </w:t>
      </w:r>
      <w:r w:rsidR="001E7D55" w:rsidRPr="001E7D55">
        <w:rPr>
          <w:rFonts w:ascii="Arial" w:hAnsi="Arial" w:cs="Arial"/>
          <w:color w:val="000000"/>
        </w:rPr>
        <w:t>&amp;S</w:t>
      </w:r>
      <w:r>
        <w:rPr>
          <w:rFonts w:ascii="Arial" w:hAnsi="Arial" w:cs="Arial"/>
          <w:color w:val="000000"/>
        </w:rPr>
        <w:t>cience</w:t>
      </w:r>
      <w:r w:rsidR="001E7D55" w:rsidRPr="001E7D55">
        <w:rPr>
          <w:rFonts w:ascii="Arial" w:hAnsi="Arial" w:cs="Arial"/>
          <w:color w:val="000000"/>
        </w:rPr>
        <w:t>, résidences d'artistes avec workshop pour apprendre à mieux communiquer. </w:t>
      </w:r>
    </w:p>
    <w:p w:rsidR="001E7D55" w:rsidRPr="001E7D55" w:rsidRDefault="001E7D55" w:rsidP="001E7D55">
      <w:pPr>
        <w:shd w:val="clear" w:color="auto" w:fill="FFFFFF"/>
        <w:rPr>
          <w:rFonts w:ascii="Arial" w:hAnsi="Arial" w:cs="Arial"/>
          <w:color w:val="000000"/>
        </w:rPr>
      </w:pPr>
      <w:r w:rsidRPr="001E7D55">
        <w:rPr>
          <w:rFonts w:ascii="Arial" w:hAnsi="Arial" w:cs="Arial"/>
          <w:color w:val="000000"/>
        </w:rPr>
        <w:t>  </w:t>
      </w:r>
      <w:r w:rsidR="00964174">
        <w:rPr>
          <w:rFonts w:ascii="Arial" w:hAnsi="Arial" w:cs="Arial"/>
          <w:color w:val="000000"/>
        </w:rPr>
        <w:tab/>
      </w:r>
      <w:r w:rsidRPr="001E7D55">
        <w:rPr>
          <w:rFonts w:ascii="Arial" w:hAnsi="Arial" w:cs="Arial"/>
          <w:color w:val="000000"/>
        </w:rPr>
        <w:t xml:space="preserve">. </w:t>
      </w:r>
      <w:proofErr w:type="gramStart"/>
      <w:r w:rsidRPr="001E7D55">
        <w:rPr>
          <w:rFonts w:ascii="Arial" w:hAnsi="Arial" w:cs="Arial"/>
          <w:color w:val="000000"/>
        </w:rPr>
        <w:t>formations</w:t>
      </w:r>
      <w:proofErr w:type="gramEnd"/>
      <w:r w:rsidRPr="001E7D55">
        <w:rPr>
          <w:rFonts w:ascii="Arial" w:hAnsi="Arial" w:cs="Arial"/>
          <w:color w:val="000000"/>
        </w:rPr>
        <w:t xml:space="preserve"> autour de projets avec approches interdisciplinaires, master class, conférences</w:t>
      </w:r>
    </w:p>
    <w:p w:rsidR="001E7D55" w:rsidRPr="001E7D55" w:rsidRDefault="001E7D55" w:rsidP="001E7D55">
      <w:pPr>
        <w:shd w:val="clear" w:color="auto" w:fill="FFFFFF"/>
        <w:rPr>
          <w:rFonts w:ascii="Arial" w:hAnsi="Arial" w:cs="Arial"/>
          <w:color w:val="000000"/>
        </w:rPr>
      </w:pPr>
      <w:r w:rsidRPr="001E7D55">
        <w:rPr>
          <w:rFonts w:ascii="Arial" w:hAnsi="Arial" w:cs="Arial"/>
          <w:color w:val="000000"/>
        </w:rPr>
        <w:t>- Pluridisciplinarité autour de la musique : approche interdisciplinaire mécanique, physique, mathématiques, informatique, objets connecté</w:t>
      </w:r>
      <w:r w:rsidR="0091648C">
        <w:rPr>
          <w:rFonts w:ascii="Arial" w:hAnsi="Arial" w:cs="Arial"/>
          <w:color w:val="000000"/>
        </w:rPr>
        <w:t xml:space="preserve">s, Do </w:t>
      </w:r>
      <w:proofErr w:type="spellStart"/>
      <w:r w:rsidR="0091648C">
        <w:rPr>
          <w:rFonts w:ascii="Arial" w:hAnsi="Arial" w:cs="Arial"/>
          <w:color w:val="000000"/>
        </w:rPr>
        <w:t>it</w:t>
      </w:r>
      <w:proofErr w:type="spellEnd"/>
      <w:r w:rsidR="0091648C">
        <w:rPr>
          <w:rFonts w:ascii="Arial" w:hAnsi="Arial" w:cs="Arial"/>
          <w:color w:val="000000"/>
        </w:rPr>
        <w:t xml:space="preserve"> </w:t>
      </w:r>
      <w:proofErr w:type="spellStart"/>
      <w:r w:rsidR="0091648C">
        <w:rPr>
          <w:rFonts w:ascii="Arial" w:hAnsi="Arial" w:cs="Arial"/>
          <w:color w:val="000000"/>
        </w:rPr>
        <w:t>yourself</w:t>
      </w:r>
      <w:proofErr w:type="spellEnd"/>
      <w:r w:rsidR="0091648C">
        <w:rPr>
          <w:rFonts w:ascii="Arial" w:hAnsi="Arial" w:cs="Arial"/>
          <w:color w:val="000000"/>
        </w:rPr>
        <w:t>, robotique, IHM</w:t>
      </w:r>
      <w:r w:rsidRPr="001E7D55">
        <w:rPr>
          <w:rFonts w:ascii="Arial" w:hAnsi="Arial" w:cs="Arial"/>
          <w:color w:val="000000"/>
        </w:rPr>
        <w:t>, musique, improvisation</w:t>
      </w:r>
      <w:r w:rsidR="0091648C">
        <w:rPr>
          <w:rFonts w:ascii="Arial" w:hAnsi="Arial" w:cs="Arial"/>
          <w:color w:val="000000"/>
        </w:rPr>
        <w:t xml:space="preserve"> ? Participation des SHS.</w:t>
      </w:r>
      <w:r w:rsidRPr="001E7D55">
        <w:rPr>
          <w:rFonts w:ascii="Arial" w:hAnsi="Arial" w:cs="Arial"/>
          <w:color w:val="000000"/>
        </w:rPr>
        <w:br/>
      </w:r>
    </w:p>
    <w:p w:rsidR="001E7D55" w:rsidRDefault="001E7D55" w:rsidP="001E7D55">
      <w:pPr>
        <w:shd w:val="clear" w:color="auto" w:fill="FFFFFF"/>
        <w:rPr>
          <w:rFonts w:ascii="Arial" w:hAnsi="Arial" w:cs="Arial"/>
          <w:color w:val="000000"/>
        </w:rPr>
      </w:pPr>
      <w:r w:rsidRPr="001E7D55">
        <w:rPr>
          <w:rFonts w:ascii="Arial" w:hAnsi="Arial" w:cs="Arial"/>
          <w:color w:val="000000"/>
        </w:rPr>
        <w:t xml:space="preserve">- Pluridisciplinarité autour des jeux et </w:t>
      </w:r>
      <w:proofErr w:type="spellStart"/>
      <w:r w:rsidRPr="001E7D55">
        <w:rPr>
          <w:rFonts w:ascii="Arial" w:hAnsi="Arial" w:cs="Arial"/>
          <w:color w:val="000000"/>
        </w:rPr>
        <w:t>game</w:t>
      </w:r>
      <w:proofErr w:type="spellEnd"/>
      <w:r w:rsidRPr="001E7D55">
        <w:rPr>
          <w:rFonts w:ascii="Arial" w:hAnsi="Arial" w:cs="Arial"/>
          <w:color w:val="000000"/>
        </w:rPr>
        <w:t xml:space="preserve"> design</w:t>
      </w:r>
      <w:r w:rsidR="00964174">
        <w:rPr>
          <w:rFonts w:ascii="Arial" w:hAnsi="Arial" w:cs="Arial"/>
          <w:color w:val="000000"/>
        </w:rPr>
        <w:t xml:space="preserve"> (UF informatique). R</w:t>
      </w:r>
      <w:r w:rsidRPr="001E7D55">
        <w:rPr>
          <w:rFonts w:ascii="Arial" w:hAnsi="Arial" w:cs="Arial"/>
          <w:color w:val="000000"/>
        </w:rPr>
        <w:t xml:space="preserve">approcher étudiants scientifiques et artistes, UB et </w:t>
      </w:r>
      <w:proofErr w:type="spellStart"/>
      <w:r w:rsidRPr="001E7D55">
        <w:rPr>
          <w:rFonts w:ascii="Arial" w:hAnsi="Arial" w:cs="Arial"/>
          <w:color w:val="000000"/>
        </w:rPr>
        <w:t>Bx</w:t>
      </w:r>
      <w:proofErr w:type="spellEnd"/>
      <w:r w:rsidRPr="001E7D55">
        <w:rPr>
          <w:rFonts w:ascii="Arial" w:hAnsi="Arial" w:cs="Arial"/>
          <w:color w:val="000000"/>
        </w:rPr>
        <w:t xml:space="preserve"> INP</w:t>
      </w:r>
      <w:r w:rsidR="00964174">
        <w:rPr>
          <w:rFonts w:ascii="Arial" w:hAnsi="Arial" w:cs="Arial"/>
          <w:color w:val="000000"/>
        </w:rPr>
        <w:t>. Synergie avec UBM sur ces sujets ?</w:t>
      </w:r>
    </w:p>
    <w:p w:rsidR="008C392D" w:rsidRPr="001E7D55" w:rsidRDefault="008C392D" w:rsidP="001E7D5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L’innovation autour de l’acoustique (étudiants entrepreneurs :</w:t>
      </w:r>
      <w:r w:rsidR="00C95E6D">
        <w:rPr>
          <w:rFonts w:ascii="Arial" w:hAnsi="Arial" w:cs="Arial"/>
          <w:color w:val="000000"/>
        </w:rPr>
        <w:t xml:space="preserve"> le PEPITE ECA - </w:t>
      </w:r>
      <w:r w:rsidR="00C95E6D" w:rsidRPr="00C95E6D">
        <w:rPr>
          <w:rFonts w:ascii="Arial" w:hAnsi="Arial" w:cs="Arial"/>
          <w:color w:val="000000"/>
        </w:rPr>
        <w:t>https://pepite-eca.pepitizy.fr/fr</w:t>
      </w:r>
      <w:r w:rsidR="00C95E6D">
        <w:rPr>
          <w:rFonts w:ascii="Arial" w:hAnsi="Arial" w:cs="Arial"/>
          <w:color w:val="000000"/>
        </w:rPr>
        <w:t>).</w:t>
      </w:r>
      <w:r>
        <w:rPr>
          <w:rFonts w:ascii="Arial" w:hAnsi="Arial" w:cs="Arial"/>
          <w:color w:val="000000"/>
        </w:rPr>
        <w:t xml:space="preserve">  </w:t>
      </w:r>
    </w:p>
    <w:p w:rsidR="001E7D55" w:rsidRPr="008C392D" w:rsidRDefault="008C392D" w:rsidP="00587EF4">
      <w:pPr>
        <w:shd w:val="clear" w:color="auto" w:fill="FFFFFF"/>
        <w:rPr>
          <w:rFonts w:ascii="Arial" w:hAnsi="Arial" w:cs="Arial"/>
        </w:rPr>
      </w:pPr>
      <w:r w:rsidRPr="008C392D">
        <w:rPr>
          <w:rFonts w:ascii="Arial" w:hAnsi="Arial" w:cs="Arial"/>
        </w:rPr>
        <w:t xml:space="preserve">- Les humanités numériques </w:t>
      </w:r>
      <w:r w:rsidR="00C95E6D">
        <w:rPr>
          <w:rFonts w:ascii="Arial" w:hAnsi="Arial" w:cs="Arial"/>
        </w:rPr>
        <w:t>(</w:t>
      </w:r>
      <w:r w:rsidR="00431456">
        <w:rPr>
          <w:rFonts w:ascii="Arial" w:hAnsi="Arial" w:cs="Arial"/>
        </w:rPr>
        <w:t xml:space="preserve">lien avec </w:t>
      </w:r>
      <w:r w:rsidR="00C95E6D">
        <w:rPr>
          <w:rFonts w:ascii="Arial" w:hAnsi="Arial" w:cs="Arial"/>
        </w:rPr>
        <w:t xml:space="preserve">UBM ? </w:t>
      </w:r>
      <w:r w:rsidR="00431456">
        <w:rPr>
          <w:rFonts w:ascii="Arial" w:hAnsi="Arial" w:cs="Arial"/>
        </w:rPr>
        <w:t xml:space="preserve">la </w:t>
      </w:r>
      <w:r w:rsidR="00C95E6D">
        <w:rPr>
          <w:rFonts w:ascii="Arial" w:hAnsi="Arial" w:cs="Arial"/>
        </w:rPr>
        <w:t>MSHA</w:t>
      </w:r>
      <w:r w:rsidR="00431456">
        <w:rPr>
          <w:rFonts w:ascii="Arial" w:hAnsi="Arial" w:cs="Arial"/>
        </w:rPr>
        <w:t xml:space="preserve"> dont UB participe à la </w:t>
      </w:r>
      <w:proofErr w:type="spellStart"/>
      <w:r w:rsidR="00431456">
        <w:rPr>
          <w:rFonts w:ascii="Arial" w:hAnsi="Arial" w:cs="Arial"/>
        </w:rPr>
        <w:t>co-tutelle</w:t>
      </w:r>
      <w:proofErr w:type="spellEnd"/>
      <w:r w:rsidR="00C95E6D">
        <w:rPr>
          <w:rFonts w:ascii="Arial" w:hAnsi="Arial" w:cs="Arial"/>
        </w:rPr>
        <w:t> ?).</w:t>
      </w:r>
    </w:p>
    <w:p w:rsidR="001E7D55" w:rsidRPr="001E7D55" w:rsidRDefault="001E7D55" w:rsidP="001E7D55">
      <w:pPr>
        <w:pStyle w:val="soustitreArialboldc11"/>
      </w:pPr>
      <w:r w:rsidRPr="001E7D55">
        <w:t>------------------------</w:t>
      </w:r>
    </w:p>
    <w:p w:rsidR="001E7D55" w:rsidRPr="001E7D55" w:rsidRDefault="001A0B85" w:rsidP="001E7D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1E7D55">
        <w:rPr>
          <w:rFonts w:ascii="Arial" w:hAnsi="Arial" w:cs="Arial"/>
          <w:b/>
        </w:rPr>
        <w:t>Contacts utiles et documents fournis par Jean Louis</w:t>
      </w:r>
      <w:r w:rsidR="001E7D55" w:rsidRPr="001E7D55">
        <w:rPr>
          <w:rFonts w:ascii="Arial" w:hAnsi="Arial" w:cs="Arial"/>
          <w:b/>
        </w:rPr>
        <w:t> :</w:t>
      </w:r>
    </w:p>
    <w:p w:rsidR="001E7D55" w:rsidRDefault="001E7D55" w:rsidP="001E7D5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Personnes pouvant éventuellement</w:t>
      </w:r>
      <w:r w:rsidRPr="001E7D55">
        <w:rPr>
          <w:rFonts w:ascii="Arial" w:hAnsi="Arial" w:cs="Arial"/>
          <w:color w:val="000000"/>
          <w:shd w:val="clear" w:color="auto" w:fill="FFFFFF"/>
        </w:rPr>
        <w:t xml:space="preserve"> apporter des éléments en écho aux discussion</w:t>
      </w:r>
      <w:r>
        <w:rPr>
          <w:rFonts w:ascii="Arial" w:hAnsi="Arial" w:cs="Arial"/>
          <w:color w:val="000000"/>
          <w:shd w:val="clear" w:color="auto" w:fill="FFFFFF"/>
        </w:rPr>
        <w:t>s :</w:t>
      </w:r>
    </w:p>
    <w:p w:rsidR="001A0B85" w:rsidRDefault="001E7D55" w:rsidP="001E7D55">
      <w:pPr>
        <w:rPr>
          <w:rStyle w:val="object"/>
          <w:rFonts w:ascii="Arial" w:hAnsi="Arial" w:cs="Arial"/>
          <w:color w:val="00008B"/>
        </w:rPr>
      </w:pPr>
      <w:r w:rsidRPr="001E7D55">
        <w:rPr>
          <w:rFonts w:ascii="Arial" w:hAnsi="Arial" w:cs="Arial"/>
          <w:color w:val="000000"/>
          <w:shd w:val="clear" w:color="auto" w:fill="FFFFFF"/>
        </w:rPr>
        <w:t xml:space="preserve">- Marc </w:t>
      </w:r>
      <w:proofErr w:type="spellStart"/>
      <w:r w:rsidRPr="001E7D55">
        <w:rPr>
          <w:rFonts w:ascii="Arial" w:hAnsi="Arial" w:cs="Arial"/>
          <w:color w:val="000000"/>
          <w:shd w:val="clear" w:color="auto" w:fill="FFFFFF"/>
        </w:rPr>
        <w:t>Dondey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 : </w:t>
      </w:r>
      <w:r w:rsidRPr="001E7D55">
        <w:rPr>
          <w:rFonts w:ascii="Arial" w:hAnsi="Arial" w:cs="Arial"/>
          <w:color w:val="000000"/>
          <w:shd w:val="clear" w:color="auto" w:fill="FFFFFF"/>
        </w:rPr>
        <w:t>projet ARRC (année de recherche en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E7D55">
        <w:rPr>
          <w:rFonts w:ascii="Arial" w:hAnsi="Arial" w:cs="Arial"/>
          <w:color w:val="000000"/>
          <w:shd w:val="clear" w:color="auto" w:fill="FFFFFF"/>
        </w:rPr>
        <w:t>reche</w:t>
      </w:r>
      <w:r w:rsidR="000C00C9">
        <w:rPr>
          <w:rFonts w:ascii="Arial" w:hAnsi="Arial" w:cs="Arial"/>
          <w:color w:val="000000"/>
          <w:shd w:val="clear" w:color="auto" w:fill="FFFFFF"/>
        </w:rPr>
        <w:t>rche-création) de l'ENS Saclay.</w:t>
      </w:r>
    </w:p>
    <w:p w:rsidR="001A0B85" w:rsidRDefault="001E7D55" w:rsidP="001A0B85">
      <w:pPr>
        <w:ind w:left="708"/>
        <w:rPr>
          <w:rStyle w:val="object"/>
          <w:rFonts w:ascii="Arial" w:hAnsi="Arial" w:cs="Arial"/>
          <w:color w:val="00008B"/>
        </w:rPr>
      </w:pPr>
      <w:r w:rsidRPr="001E7D55">
        <w:rPr>
          <w:rFonts w:ascii="Arial" w:hAnsi="Arial" w:cs="Arial"/>
          <w:color w:val="000000"/>
          <w:shd w:val="clear" w:color="auto" w:fill="FFFFFF"/>
        </w:rPr>
        <w:t>Parmi les enseignants-ch</w:t>
      </w:r>
      <w:r>
        <w:rPr>
          <w:rFonts w:ascii="Arial" w:hAnsi="Arial" w:cs="Arial"/>
          <w:color w:val="000000"/>
          <w:shd w:val="clear" w:color="auto" w:fill="FFFFFF"/>
        </w:rPr>
        <w:t>ercheurs mobilisés :</w:t>
      </w:r>
      <w:r w:rsidR="000C00C9">
        <w:rPr>
          <w:rFonts w:ascii="Arial" w:hAnsi="Arial" w:cs="Arial"/>
          <w:color w:val="000000"/>
          <w:shd w:val="clear" w:color="auto" w:fill="FFFFFF"/>
        </w:rPr>
        <w:t xml:space="preserve"> Filippo Fabbri, </w:t>
      </w:r>
      <w:r w:rsidRPr="001E7D55">
        <w:rPr>
          <w:rFonts w:ascii="Arial" w:hAnsi="Arial" w:cs="Arial"/>
          <w:color w:val="000000"/>
          <w:shd w:val="clear" w:color="auto" w:fill="FFFFFF"/>
        </w:rPr>
        <w:t xml:space="preserve">Sarah </w:t>
      </w:r>
      <w:proofErr w:type="spellStart"/>
      <w:r w:rsidRPr="001E7D55">
        <w:rPr>
          <w:rFonts w:ascii="Arial" w:hAnsi="Arial" w:cs="Arial"/>
          <w:color w:val="000000"/>
          <w:shd w:val="clear" w:color="auto" w:fill="FFFFFF"/>
        </w:rPr>
        <w:t>Fdili</w:t>
      </w:r>
      <w:proofErr w:type="spellEnd"/>
      <w:r w:rsidR="000C00C9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E7D55">
        <w:rPr>
          <w:rFonts w:ascii="Arial" w:hAnsi="Arial" w:cs="Arial"/>
          <w:color w:val="000000"/>
          <w:shd w:val="clear" w:color="auto" w:fill="FFFFFF"/>
        </w:rPr>
        <w:t>A</w:t>
      </w:r>
      <w:r w:rsidR="000C00C9">
        <w:rPr>
          <w:rFonts w:ascii="Arial" w:hAnsi="Arial" w:cs="Arial"/>
          <w:color w:val="000000"/>
          <w:shd w:val="clear" w:color="auto" w:fill="FFFFFF"/>
        </w:rPr>
        <w:t xml:space="preserve">laoui, </w:t>
      </w:r>
      <w:proofErr w:type="spellStart"/>
      <w:r w:rsidR="000C00C9">
        <w:rPr>
          <w:rFonts w:ascii="Arial" w:hAnsi="Arial" w:cs="Arial"/>
          <w:color w:val="000000"/>
          <w:shd w:val="clear" w:color="auto" w:fill="FFFFFF"/>
        </w:rPr>
        <w:t>Volny</w:t>
      </w:r>
      <w:proofErr w:type="spellEnd"/>
      <w:r w:rsidR="000C00C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C00C9">
        <w:rPr>
          <w:rFonts w:ascii="Arial" w:hAnsi="Arial" w:cs="Arial"/>
          <w:color w:val="000000"/>
          <w:shd w:val="clear" w:color="auto" w:fill="FFFFFF"/>
        </w:rPr>
        <w:t>Fages</w:t>
      </w:r>
      <w:proofErr w:type="spellEnd"/>
    </w:p>
    <w:p w:rsidR="001A0B85" w:rsidRDefault="001A0B85" w:rsidP="001A0B85">
      <w:pPr>
        <w:rPr>
          <w:rFonts w:ascii="Arial" w:hAnsi="Arial" w:cs="Arial"/>
          <w:color w:val="000000"/>
        </w:rPr>
      </w:pPr>
      <w:r w:rsidRPr="001E7D55">
        <w:rPr>
          <w:rFonts w:ascii="Arial" w:hAnsi="Arial" w:cs="Arial"/>
          <w:color w:val="000000"/>
          <w:shd w:val="clear" w:color="auto" w:fill="FFFFFF"/>
        </w:rPr>
        <w:lastRenderedPageBreak/>
        <w:t xml:space="preserve">- </w:t>
      </w:r>
      <w:r w:rsidRPr="000C00C9">
        <w:rPr>
          <w:rFonts w:ascii="Arial" w:hAnsi="Arial" w:cs="Arial"/>
          <w:color w:val="000000"/>
          <w:shd w:val="clear" w:color="auto" w:fill="FFFFFF"/>
        </w:rPr>
        <w:t xml:space="preserve">Annick </w:t>
      </w:r>
      <w:proofErr w:type="spellStart"/>
      <w:r w:rsidRPr="000C00C9">
        <w:rPr>
          <w:rFonts w:ascii="Arial" w:hAnsi="Arial" w:cs="Arial"/>
          <w:color w:val="000000"/>
          <w:shd w:val="clear" w:color="auto" w:fill="FFFFFF"/>
        </w:rPr>
        <w:t>Lesne</w:t>
      </w:r>
      <w:proofErr w:type="spellEnd"/>
      <w:r w:rsidRPr="000C00C9">
        <w:rPr>
          <w:rFonts w:ascii="Arial" w:hAnsi="Arial" w:cs="Arial"/>
          <w:color w:val="000000"/>
          <w:shd w:val="clear" w:color="auto" w:fill="FFFFFF"/>
        </w:rPr>
        <w:t xml:space="preserve">, physicienne, (art-science, Collège de France et Le </w:t>
      </w:r>
      <w:proofErr w:type="spellStart"/>
      <w:r w:rsidRPr="000C00C9">
        <w:rPr>
          <w:rFonts w:ascii="Arial" w:hAnsi="Arial" w:cs="Arial"/>
          <w:color w:val="000000"/>
          <w:shd w:val="clear" w:color="auto" w:fill="FFFFFF"/>
        </w:rPr>
        <w:t>Fresnoy</w:t>
      </w:r>
      <w:proofErr w:type="spellEnd"/>
      <w:r w:rsidRPr="000C00C9">
        <w:rPr>
          <w:rFonts w:ascii="Arial" w:hAnsi="Arial" w:cs="Arial"/>
          <w:color w:val="000000"/>
          <w:shd w:val="clear" w:color="auto" w:fill="FFFFFF"/>
        </w:rPr>
        <w:t xml:space="preserve"> (</w:t>
      </w:r>
      <w:r w:rsidRPr="000C00C9">
        <w:rPr>
          <w:rFonts w:ascii="Arial" w:hAnsi="Arial" w:cs="Arial"/>
        </w:rPr>
        <w:t xml:space="preserve"> Studio nat</w:t>
      </w:r>
      <w:r w:rsidR="000C00C9" w:rsidRPr="000C00C9">
        <w:rPr>
          <w:rFonts w:ascii="Arial" w:hAnsi="Arial" w:cs="Arial"/>
        </w:rPr>
        <w:t>ional des arts contemporains)</w:t>
      </w:r>
      <w:r w:rsidR="000C00C9" w:rsidRPr="000C00C9">
        <w:rPr>
          <w:rFonts w:ascii="Arial" w:hAnsi="Arial" w:cs="Arial"/>
          <w:color w:val="000000"/>
        </w:rPr>
        <w:t xml:space="preserve"> </w:t>
      </w:r>
      <w:r w:rsidRPr="000C00C9">
        <w:rPr>
          <w:rFonts w:ascii="Arial" w:hAnsi="Arial" w:cs="Arial"/>
          <w:color w:val="000000"/>
        </w:rPr>
        <w:br/>
      </w:r>
      <w:r w:rsidRPr="001E7D55">
        <w:rPr>
          <w:rFonts w:ascii="Arial" w:hAnsi="Arial" w:cs="Arial"/>
          <w:color w:val="000000"/>
          <w:shd w:val="clear" w:color="auto" w:fill="FFFFFF"/>
        </w:rPr>
        <w:t xml:space="preserve">- Tanguy </w:t>
      </w:r>
      <w:proofErr w:type="spellStart"/>
      <w:r w:rsidRPr="001E7D55">
        <w:rPr>
          <w:rFonts w:ascii="Arial" w:hAnsi="Arial" w:cs="Arial"/>
          <w:color w:val="000000"/>
          <w:shd w:val="clear" w:color="auto" w:fill="FFFFFF"/>
        </w:rPr>
        <w:t>Risset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1E7D55">
        <w:rPr>
          <w:rFonts w:ascii="Arial" w:hAnsi="Arial" w:cs="Arial"/>
          <w:color w:val="000000"/>
          <w:shd w:val="clear" w:color="auto" w:fill="FFFFFF"/>
        </w:rPr>
        <w:t xml:space="preserve">  </w:t>
      </w:r>
      <w:r>
        <w:rPr>
          <w:rFonts w:ascii="Arial" w:hAnsi="Arial" w:cs="Arial"/>
          <w:color w:val="000000"/>
          <w:shd w:val="clear" w:color="auto" w:fill="FFFFFF"/>
        </w:rPr>
        <w:t>(</w:t>
      </w:r>
      <w:r w:rsidRPr="001E7D55">
        <w:rPr>
          <w:rFonts w:ascii="Arial" w:hAnsi="Arial" w:cs="Arial"/>
          <w:color w:val="000000"/>
          <w:shd w:val="clear" w:color="auto" w:fill="FFFFFF"/>
        </w:rPr>
        <w:t>INSA</w:t>
      </w:r>
      <w:r>
        <w:rPr>
          <w:rFonts w:ascii="Arial" w:hAnsi="Arial" w:cs="Arial"/>
          <w:color w:val="000000"/>
          <w:shd w:val="clear" w:color="auto" w:fill="FFFFFF"/>
        </w:rPr>
        <w:t xml:space="preserve">) </w:t>
      </w:r>
      <w:r w:rsidRPr="001E7D55">
        <w:rPr>
          <w:rFonts w:ascii="Arial" w:hAnsi="Arial" w:cs="Arial"/>
          <w:color w:val="000000"/>
          <w:shd w:val="clear" w:color="auto" w:fill="FFFFFF"/>
        </w:rPr>
        <w:t xml:space="preserve">interface science et musique </w:t>
      </w:r>
      <w:r w:rsidR="000C00C9">
        <w:rPr>
          <w:rFonts w:ascii="Arial" w:hAnsi="Arial" w:cs="Arial"/>
          <w:color w:val="000000"/>
          <w:shd w:val="clear" w:color="auto" w:fill="FFFFFF"/>
        </w:rPr>
        <w:t>et projet INRIA à Lyon </w:t>
      </w:r>
      <w:r w:rsidR="000C00C9"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</w:t>
      </w:r>
      <w:r w:rsidR="009117ED">
        <w:rPr>
          <w:rFonts w:ascii="Arial" w:hAnsi="Arial" w:cs="Arial"/>
          <w:color w:val="000000"/>
          <w:shd w:val="clear" w:color="auto" w:fill="FFFFFF"/>
        </w:rPr>
        <w:t xml:space="preserve">  </w:t>
      </w:r>
      <w:r w:rsidRPr="001E7D55">
        <w:rPr>
          <w:rFonts w:ascii="Arial" w:hAnsi="Arial" w:cs="Arial"/>
          <w:color w:val="000000"/>
          <w:shd w:val="clear" w:color="auto" w:fill="FFFFFF"/>
        </w:rPr>
        <w:t xml:space="preserve">Alain </w:t>
      </w:r>
      <w:proofErr w:type="spellStart"/>
      <w:r w:rsidRPr="001E7D55">
        <w:rPr>
          <w:rFonts w:ascii="Arial" w:hAnsi="Arial" w:cs="Arial"/>
          <w:color w:val="000000"/>
          <w:shd w:val="clear" w:color="auto" w:fill="FFFFFF"/>
        </w:rPr>
        <w:t>Bonardi</w:t>
      </w:r>
      <w:proofErr w:type="spellEnd"/>
      <w:r w:rsidRPr="001E7D55">
        <w:rPr>
          <w:rFonts w:ascii="Arial" w:hAnsi="Arial" w:cs="Arial"/>
          <w:color w:val="000000"/>
          <w:shd w:val="clear" w:color="auto" w:fill="FFFFFF"/>
        </w:rPr>
        <w:t xml:space="preserve"> et A</w:t>
      </w:r>
      <w:r>
        <w:rPr>
          <w:rFonts w:ascii="Arial" w:hAnsi="Arial" w:cs="Arial"/>
          <w:color w:val="000000"/>
          <w:shd w:val="clear" w:color="auto" w:fill="FFFFFF"/>
        </w:rPr>
        <w:t xml:space="preserve">nne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Sedes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Paris 8, </w:t>
      </w:r>
      <w:r w:rsidRPr="001E7D55">
        <w:rPr>
          <w:rFonts w:ascii="Arial" w:hAnsi="Arial" w:cs="Arial"/>
          <w:color w:val="000000"/>
          <w:shd w:val="clear" w:color="auto" w:fill="FFFFFF"/>
        </w:rPr>
        <w:t>Centre de recherche en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E7D55">
        <w:rPr>
          <w:rFonts w:ascii="Arial" w:hAnsi="Arial" w:cs="Arial"/>
          <w:color w:val="000000"/>
          <w:shd w:val="clear" w:color="auto" w:fill="FFFFFF"/>
        </w:rPr>
        <w:t>Informatique et Création Musicale (CICM).</w:t>
      </w:r>
      <w:r w:rsidRPr="001E7D55">
        <w:rPr>
          <w:rFonts w:ascii="Arial" w:hAnsi="Arial" w:cs="Arial"/>
          <w:color w:val="000000"/>
        </w:rPr>
        <w:br/>
      </w:r>
    </w:p>
    <w:p w:rsidR="001A0B85" w:rsidRDefault="001E7D55" w:rsidP="001A0B85">
      <w:pPr>
        <w:rPr>
          <w:rFonts w:ascii="Arial" w:hAnsi="Arial" w:cs="Arial"/>
          <w:color w:val="000000"/>
          <w:shd w:val="clear" w:color="auto" w:fill="FFFFFF"/>
        </w:rPr>
      </w:pPr>
      <w:r w:rsidRPr="009A1EB8">
        <w:rPr>
          <w:rFonts w:ascii="Arial" w:hAnsi="Arial" w:cs="Arial"/>
          <w:color w:val="000000"/>
          <w:u w:val="single"/>
          <w:shd w:val="clear" w:color="auto" w:fill="FFFFFF"/>
        </w:rPr>
        <w:t>Documents</w:t>
      </w:r>
      <w:r w:rsidR="00500846" w:rsidRPr="009A1EB8">
        <w:rPr>
          <w:rFonts w:ascii="Arial" w:hAnsi="Arial" w:cs="Arial"/>
          <w:color w:val="000000"/>
          <w:u w:val="single"/>
          <w:shd w:val="clear" w:color="auto" w:fill="FFFFFF"/>
        </w:rPr>
        <w:t>:</w:t>
      </w:r>
      <w:r w:rsidRPr="009A1EB8">
        <w:rPr>
          <w:rFonts w:ascii="Arial" w:hAnsi="Arial" w:cs="Arial"/>
          <w:color w:val="000000"/>
          <w:u w:val="single"/>
          <w:shd w:val="clear" w:color="auto" w:fill="FFFFFF"/>
        </w:rPr>
        <w:br/>
      </w:r>
      <w:r w:rsidR="001A0B85"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</w:t>
      </w:r>
      <w:r w:rsidRPr="001E7D55">
        <w:rPr>
          <w:rFonts w:ascii="Arial" w:hAnsi="Arial" w:cs="Arial"/>
          <w:color w:val="000000"/>
          <w:shd w:val="clear" w:color="auto" w:fill="FFFFFF"/>
        </w:rPr>
        <w:t>résentation publique</w:t>
      </w:r>
      <w:r>
        <w:rPr>
          <w:rFonts w:ascii="Arial" w:hAnsi="Arial" w:cs="Arial"/>
          <w:color w:val="000000"/>
          <w:shd w:val="clear" w:color="auto" w:fill="FFFFFF"/>
        </w:rPr>
        <w:t>(</w:t>
      </w:r>
      <w:r w:rsidRPr="001E7D55">
        <w:rPr>
          <w:rFonts w:ascii="Arial" w:hAnsi="Arial" w:cs="Arial"/>
          <w:color w:val="000000"/>
          <w:shd w:val="clear" w:color="auto" w:fill="FFFFFF"/>
        </w:rPr>
        <w:t xml:space="preserve"> disponible sur le web</w:t>
      </w:r>
      <w:r>
        <w:rPr>
          <w:rFonts w:ascii="Arial" w:hAnsi="Arial" w:cs="Arial"/>
          <w:color w:val="000000"/>
          <w:shd w:val="clear" w:color="auto" w:fill="FFFFFF"/>
        </w:rPr>
        <w:t>)</w:t>
      </w:r>
      <w:r w:rsidRPr="001E7D55">
        <w:rPr>
          <w:rFonts w:ascii="Arial" w:hAnsi="Arial" w:cs="Arial"/>
          <w:color w:val="000000"/>
          <w:shd w:val="clear" w:color="auto" w:fill="FFFFFF"/>
        </w:rPr>
        <w:t>, de cette année de </w:t>
      </w:r>
      <w:r>
        <w:rPr>
          <w:rFonts w:ascii="Arial" w:hAnsi="Arial" w:cs="Arial"/>
          <w:color w:val="000000"/>
          <w:shd w:val="clear" w:color="auto" w:fill="FFFFFF"/>
        </w:rPr>
        <w:t>formation « La scène de recher</w:t>
      </w:r>
      <w:r w:rsidR="00431456">
        <w:rPr>
          <w:rFonts w:ascii="Arial" w:hAnsi="Arial" w:cs="Arial"/>
          <w:color w:val="000000"/>
          <w:shd w:val="clear" w:color="auto" w:fill="FFFFFF"/>
        </w:rPr>
        <w:t>che – Formations 2020-2021 Université</w:t>
      </w:r>
      <w:r>
        <w:rPr>
          <w:rFonts w:ascii="Arial" w:hAnsi="Arial" w:cs="Arial"/>
          <w:color w:val="000000"/>
          <w:shd w:val="clear" w:color="auto" w:fill="FFFFFF"/>
        </w:rPr>
        <w:t xml:space="preserve"> Paris Saclay</w:t>
      </w:r>
      <w:r w:rsidR="00431456">
        <w:rPr>
          <w:rFonts w:ascii="Arial" w:hAnsi="Arial" w:cs="Arial"/>
          <w:color w:val="000000"/>
          <w:shd w:val="clear" w:color="auto" w:fill="FFFFFF"/>
        </w:rPr>
        <w:t>.</w:t>
      </w:r>
    </w:p>
    <w:p w:rsidR="00500846" w:rsidRDefault="001A0B85" w:rsidP="001A0B85">
      <w:pPr>
        <w:rPr>
          <w:rFonts w:ascii="Arial" w:hAnsi="Arial" w:cs="Arial"/>
          <w:color w:val="000000"/>
        </w:rPr>
      </w:pPr>
      <w:r w:rsidRPr="009A1EB8">
        <w:rPr>
          <w:rFonts w:ascii="Arial" w:hAnsi="Arial" w:cs="Arial"/>
          <w:color w:val="000000"/>
          <w:u w:val="single"/>
          <w:shd w:val="clear" w:color="auto" w:fill="FFFFFF"/>
        </w:rPr>
        <w:t xml:space="preserve"> Non diffusables : </w:t>
      </w:r>
      <w:r w:rsidR="001E7D55" w:rsidRPr="009A1EB8">
        <w:rPr>
          <w:rFonts w:ascii="Arial" w:hAnsi="Arial" w:cs="Arial"/>
          <w:color w:val="000000"/>
          <w:u w:val="single"/>
          <w:shd w:val="clear" w:color="auto" w:fill="FFFFFF"/>
        </w:rPr>
        <w:br/>
      </w:r>
      <w:r w:rsidR="001E7D55">
        <w:rPr>
          <w:rFonts w:ascii="Arial" w:hAnsi="Arial" w:cs="Arial"/>
          <w:color w:val="000000"/>
          <w:shd w:val="clear" w:color="auto" w:fill="FFFFFF"/>
        </w:rPr>
        <w:t>- N</w:t>
      </w:r>
      <w:r w:rsidR="001E7D55" w:rsidRPr="001E7D55">
        <w:rPr>
          <w:rFonts w:ascii="Arial" w:hAnsi="Arial" w:cs="Arial"/>
          <w:color w:val="000000"/>
          <w:shd w:val="clear" w:color="auto" w:fill="FFFFFF"/>
        </w:rPr>
        <w:t xml:space="preserve">ote </w:t>
      </w:r>
      <w:r w:rsidR="009A1EB8">
        <w:rPr>
          <w:rFonts w:ascii="Arial" w:hAnsi="Arial" w:cs="Arial"/>
          <w:color w:val="000000"/>
          <w:shd w:val="clear" w:color="auto" w:fill="FFFFFF"/>
        </w:rPr>
        <w:t>de présentation du</w:t>
      </w:r>
      <w:r w:rsidR="001E7D55" w:rsidRPr="001E7D55">
        <w:rPr>
          <w:rFonts w:ascii="Arial" w:hAnsi="Arial" w:cs="Arial"/>
          <w:color w:val="000000"/>
          <w:shd w:val="clear" w:color="auto" w:fill="FFFFFF"/>
        </w:rPr>
        <w:t xml:space="preserve"> projet au conseil scientifique de l'ENS</w:t>
      </w:r>
      <w:r w:rsidR="001E7D55">
        <w:rPr>
          <w:rFonts w:ascii="Arial" w:hAnsi="Arial" w:cs="Arial"/>
          <w:color w:val="000000"/>
          <w:shd w:val="clear" w:color="auto" w:fill="FFFFFF"/>
        </w:rPr>
        <w:t xml:space="preserve"> – Paris Saclay</w:t>
      </w:r>
      <w:r w:rsidR="001E7D55" w:rsidRPr="001E7D55">
        <w:rPr>
          <w:rFonts w:ascii="Arial" w:hAnsi="Arial" w:cs="Arial"/>
          <w:color w:val="000000"/>
          <w:shd w:val="clear" w:color="auto" w:fill="FFFFFF"/>
        </w:rPr>
        <w:br/>
        <w:t xml:space="preserve">- </w:t>
      </w:r>
      <w:r w:rsidR="001E7D55">
        <w:rPr>
          <w:rFonts w:ascii="Arial" w:hAnsi="Arial" w:cs="Arial"/>
          <w:color w:val="000000"/>
          <w:shd w:val="clear" w:color="auto" w:fill="FFFFFF"/>
        </w:rPr>
        <w:t xml:space="preserve">Document de travail </w:t>
      </w:r>
      <w:r w:rsidR="001E7D55" w:rsidRPr="001E7D55">
        <w:rPr>
          <w:rFonts w:ascii="Arial" w:hAnsi="Arial" w:cs="Arial"/>
          <w:color w:val="000000"/>
          <w:shd w:val="clear" w:color="auto" w:fill="FFFFFF"/>
        </w:rPr>
        <w:t>dre</w:t>
      </w:r>
      <w:r w:rsidR="001E7D55">
        <w:rPr>
          <w:rFonts w:ascii="Arial" w:hAnsi="Arial" w:cs="Arial"/>
          <w:color w:val="000000"/>
          <w:shd w:val="clear" w:color="auto" w:fill="FFFFFF"/>
        </w:rPr>
        <w:t>ssant</w:t>
      </w:r>
      <w:r w:rsidR="001E7D55" w:rsidRPr="001E7D55">
        <w:rPr>
          <w:rFonts w:ascii="Arial" w:hAnsi="Arial" w:cs="Arial"/>
          <w:color w:val="000000"/>
          <w:shd w:val="clear" w:color="auto" w:fill="FFFFFF"/>
        </w:rPr>
        <w:t xml:space="preserve"> un état des lieux des</w:t>
      </w:r>
      <w:r w:rsidR="001E7D5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E7D55" w:rsidRPr="001E7D55">
        <w:rPr>
          <w:rFonts w:ascii="Arial" w:hAnsi="Arial" w:cs="Arial"/>
          <w:color w:val="000000"/>
          <w:shd w:val="clear" w:color="auto" w:fill="FFFFFF"/>
        </w:rPr>
        <w:t>interactions art/science en France avec quelques comparaisons à l'étranger.</w:t>
      </w:r>
      <w:r w:rsidR="001E7D55" w:rsidRPr="001E7D55">
        <w:rPr>
          <w:rFonts w:ascii="Arial" w:hAnsi="Arial" w:cs="Arial"/>
          <w:color w:val="000000"/>
        </w:rPr>
        <w:br/>
      </w:r>
    </w:p>
    <w:p w:rsidR="001E7D55" w:rsidRPr="001E7D55" w:rsidRDefault="001E7D55" w:rsidP="001E7D55">
      <w:pPr>
        <w:pStyle w:val="soustitreArialboldc11"/>
      </w:pPr>
      <w:r w:rsidRPr="001E7D55">
        <w:t>------------------------------</w:t>
      </w:r>
    </w:p>
    <w:p w:rsidR="001E7D55" w:rsidRPr="001E7D55" w:rsidRDefault="001E7D55" w:rsidP="001E7D55">
      <w:pPr>
        <w:pStyle w:val="soustitreArialboldc11"/>
      </w:pPr>
    </w:p>
    <w:p w:rsidR="001E7D55" w:rsidRPr="001E7D55" w:rsidRDefault="00635A40" w:rsidP="001E7D55">
      <w:pPr>
        <w:pStyle w:val="soustitreArialboldc11"/>
        <w:rPr>
          <w:color w:val="auto"/>
        </w:rPr>
      </w:pPr>
      <w:r>
        <w:rPr>
          <w:color w:val="auto"/>
        </w:rPr>
        <w:t>Contacts post-GT</w:t>
      </w:r>
      <w:r w:rsidR="00072F3B">
        <w:rPr>
          <w:color w:val="auto"/>
        </w:rPr>
        <w:t xml:space="preserve"> : </w:t>
      </w:r>
      <w:r>
        <w:rPr>
          <w:color w:val="auto"/>
        </w:rPr>
        <w:t>le programme New Deal</w:t>
      </w:r>
      <w:r w:rsidR="00072F3B">
        <w:rPr>
          <w:color w:val="auto"/>
        </w:rPr>
        <w:t xml:space="preserve">, la politique des </w:t>
      </w:r>
      <w:proofErr w:type="spellStart"/>
      <w:r w:rsidR="00072F3B">
        <w:rPr>
          <w:color w:val="auto"/>
        </w:rPr>
        <w:t>UEs</w:t>
      </w:r>
      <w:proofErr w:type="spellEnd"/>
      <w:r w:rsidR="00072F3B">
        <w:rPr>
          <w:color w:val="auto"/>
        </w:rPr>
        <w:t xml:space="preserve"> transverses. Les </w:t>
      </w:r>
      <w:r>
        <w:rPr>
          <w:color w:val="auto"/>
        </w:rPr>
        <w:t>action</w:t>
      </w:r>
      <w:r w:rsidR="00072F3B">
        <w:rPr>
          <w:color w:val="auto"/>
        </w:rPr>
        <w:t>s à mener sur ces</w:t>
      </w:r>
      <w:r>
        <w:rPr>
          <w:color w:val="auto"/>
        </w:rPr>
        <w:t xml:space="preserve"> axe</w:t>
      </w:r>
      <w:r w:rsidR="00072F3B">
        <w:rPr>
          <w:color w:val="auto"/>
        </w:rPr>
        <w:t>s</w:t>
      </w:r>
      <w:r>
        <w:rPr>
          <w:color w:val="auto"/>
        </w:rPr>
        <w:t xml:space="preserve"> </w:t>
      </w:r>
      <w:r w:rsidR="001E7D55" w:rsidRPr="001E7D55">
        <w:rPr>
          <w:color w:val="auto"/>
        </w:rPr>
        <w:t>:</w:t>
      </w:r>
    </w:p>
    <w:p w:rsidR="001E7D55" w:rsidRPr="001E7D55" w:rsidRDefault="001E7D55" w:rsidP="001E7D55">
      <w:pPr>
        <w:pStyle w:val="soustitreArialboldc11"/>
      </w:pPr>
    </w:p>
    <w:p w:rsidR="001E7D55" w:rsidRPr="001E7D55" w:rsidRDefault="001E7D55" w:rsidP="001E7D55">
      <w:pPr>
        <w:pStyle w:val="soustitreArialboldc11"/>
      </w:pPr>
    </w:p>
    <w:p w:rsidR="00635A40" w:rsidRDefault="009117ED" w:rsidP="001E7D5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Bien que des </w:t>
      </w:r>
      <w:proofErr w:type="spellStart"/>
      <w:r>
        <w:rPr>
          <w:rFonts w:ascii="Arial" w:hAnsi="Arial" w:cs="Arial"/>
          <w:color w:val="000000"/>
        </w:rPr>
        <w:t>UEs</w:t>
      </w:r>
      <w:proofErr w:type="spellEnd"/>
      <w:r>
        <w:rPr>
          <w:rFonts w:ascii="Arial" w:hAnsi="Arial" w:cs="Arial"/>
          <w:color w:val="000000"/>
        </w:rPr>
        <w:t xml:space="preserve"> Art &amp; Sciences soient déjà proposées par le SCRIME dans le cadre des cursus de l’ENSEIRB et de l’Université de </w:t>
      </w:r>
      <w:proofErr w:type="spellStart"/>
      <w:r>
        <w:rPr>
          <w:rFonts w:ascii="Arial" w:hAnsi="Arial" w:cs="Arial"/>
          <w:color w:val="000000"/>
        </w:rPr>
        <w:t>Bordaeux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="00635A40">
        <w:rPr>
          <w:rFonts w:ascii="Arial" w:hAnsi="Arial" w:cs="Arial"/>
          <w:color w:val="000000"/>
        </w:rPr>
        <w:t>l’</w:t>
      </w:r>
      <w:r w:rsidR="001E7D55" w:rsidRPr="00635A40">
        <w:rPr>
          <w:rFonts w:ascii="Arial" w:hAnsi="Arial" w:cs="Arial"/>
          <w:color w:val="000000"/>
        </w:rPr>
        <w:t>approche Art et science dans le cadre des nouveaux c</w:t>
      </w:r>
      <w:r w:rsidR="00635A40">
        <w:rPr>
          <w:rFonts w:ascii="Arial" w:hAnsi="Arial" w:cs="Arial"/>
          <w:color w:val="000000"/>
        </w:rPr>
        <w:t>ursus de New Deal n'est pas</w:t>
      </w:r>
      <w:r w:rsidR="001E7D55" w:rsidRPr="00635A40">
        <w:rPr>
          <w:rFonts w:ascii="Arial" w:hAnsi="Arial" w:cs="Arial"/>
          <w:color w:val="000000"/>
        </w:rPr>
        <w:t xml:space="preserve"> </w:t>
      </w:r>
      <w:r w:rsidR="00635A40">
        <w:rPr>
          <w:rFonts w:ascii="Arial" w:hAnsi="Arial" w:cs="Arial"/>
          <w:color w:val="000000"/>
        </w:rPr>
        <w:t xml:space="preserve">suffisamment </w:t>
      </w:r>
      <w:r w:rsidR="001E7D55" w:rsidRPr="00635A40">
        <w:rPr>
          <w:rFonts w:ascii="Arial" w:hAnsi="Arial" w:cs="Arial"/>
          <w:color w:val="000000"/>
        </w:rPr>
        <w:t>développée pour l'instant.</w:t>
      </w:r>
      <w:r w:rsidR="001E7D55" w:rsidRPr="001E7D55">
        <w:rPr>
          <w:rFonts w:ascii="Arial" w:hAnsi="Arial" w:cs="Arial"/>
          <w:color w:val="000000"/>
        </w:rPr>
        <w:t xml:space="preserve"> </w:t>
      </w:r>
      <w:r w:rsidR="00635A40">
        <w:rPr>
          <w:rFonts w:ascii="Arial" w:hAnsi="Arial" w:cs="Arial"/>
          <w:color w:val="000000"/>
        </w:rPr>
        <w:t xml:space="preserve">Avant d’aller plus loin dans un tel groupe de travail, </w:t>
      </w:r>
      <w:r w:rsidR="001E7D55" w:rsidRPr="001E7D55">
        <w:rPr>
          <w:rFonts w:ascii="Arial" w:hAnsi="Arial" w:cs="Arial"/>
          <w:color w:val="000000"/>
        </w:rPr>
        <w:t xml:space="preserve">un peu de préparation en amont pour définir les objectifs </w:t>
      </w:r>
      <w:r w:rsidR="00052178">
        <w:rPr>
          <w:rFonts w:ascii="Arial" w:hAnsi="Arial" w:cs="Arial"/>
          <w:color w:val="000000"/>
        </w:rPr>
        <w:t xml:space="preserve">et </w:t>
      </w:r>
      <w:r w:rsidR="00635A40">
        <w:rPr>
          <w:rFonts w:ascii="Arial" w:hAnsi="Arial" w:cs="Arial"/>
          <w:color w:val="000000"/>
        </w:rPr>
        <w:t>trouver les bons interlocuteurs est nécessaire.</w:t>
      </w:r>
      <w:r w:rsidR="001E7D55" w:rsidRPr="001E7D55">
        <w:rPr>
          <w:rFonts w:ascii="Arial" w:hAnsi="Arial" w:cs="Arial"/>
          <w:color w:val="000000"/>
        </w:rPr>
        <w:t xml:space="preserve"> </w:t>
      </w:r>
      <w:r w:rsidR="00635A40">
        <w:rPr>
          <w:rFonts w:ascii="Arial" w:hAnsi="Arial" w:cs="Arial"/>
          <w:color w:val="000000"/>
        </w:rPr>
        <w:t xml:space="preserve">Pourquoi pas </w:t>
      </w:r>
      <w:r w:rsidR="009A1EB8">
        <w:rPr>
          <w:rFonts w:ascii="Arial" w:hAnsi="Arial" w:cs="Arial"/>
          <w:color w:val="000000"/>
        </w:rPr>
        <w:t xml:space="preserve">une approche </w:t>
      </w:r>
      <w:r w:rsidR="001E7D55" w:rsidRPr="001E7D55">
        <w:rPr>
          <w:rFonts w:ascii="Arial" w:hAnsi="Arial" w:cs="Arial"/>
          <w:color w:val="000000"/>
        </w:rPr>
        <w:t xml:space="preserve">de </w:t>
      </w:r>
      <w:r w:rsidR="001E7D55" w:rsidRPr="00635A40">
        <w:rPr>
          <w:rFonts w:ascii="Arial" w:hAnsi="Arial" w:cs="Arial"/>
          <w:color w:val="000000"/>
        </w:rPr>
        <w:t xml:space="preserve">la science par l'art, notamment les math par la musique qui pourrait </w:t>
      </w:r>
      <w:r w:rsidR="00635A40" w:rsidRPr="00635A40">
        <w:rPr>
          <w:rFonts w:ascii="Arial" w:hAnsi="Arial" w:cs="Arial"/>
          <w:color w:val="000000"/>
        </w:rPr>
        <w:t>intéresser</w:t>
      </w:r>
      <w:r w:rsidR="001E7D55" w:rsidRPr="00635A40">
        <w:rPr>
          <w:rFonts w:ascii="Arial" w:hAnsi="Arial" w:cs="Arial"/>
          <w:color w:val="000000"/>
        </w:rPr>
        <w:t xml:space="preserve"> d'autres disciplines. Ou</w:t>
      </w:r>
      <w:r w:rsidR="001E7D55" w:rsidRPr="001E7D55">
        <w:rPr>
          <w:rFonts w:ascii="Arial" w:hAnsi="Arial" w:cs="Arial"/>
          <w:color w:val="000000"/>
        </w:rPr>
        <w:t xml:space="preserve"> bien proposer des modules dans des parcours personnalisés pour des </w:t>
      </w:r>
      <w:r w:rsidR="00052178">
        <w:rPr>
          <w:rFonts w:ascii="Arial" w:hAnsi="Arial" w:cs="Arial"/>
          <w:color w:val="000000"/>
        </w:rPr>
        <w:t>étudiants intéressés par l'art.</w:t>
      </w:r>
    </w:p>
    <w:p w:rsidR="00431456" w:rsidRDefault="00072F3B" w:rsidP="001E7D5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Contact récent avec Pascal </w:t>
      </w:r>
      <w:proofErr w:type="spellStart"/>
      <w:r>
        <w:rPr>
          <w:rFonts w:ascii="Arial" w:hAnsi="Arial" w:cs="Arial"/>
          <w:color w:val="000000"/>
        </w:rPr>
        <w:t>Lec</w:t>
      </w:r>
      <w:r w:rsidR="00431456">
        <w:rPr>
          <w:rFonts w:ascii="Arial" w:hAnsi="Arial" w:cs="Arial"/>
          <w:color w:val="000000"/>
        </w:rPr>
        <w:t>roart</w:t>
      </w:r>
      <w:proofErr w:type="spellEnd"/>
      <w:r>
        <w:rPr>
          <w:rFonts w:ascii="Arial" w:hAnsi="Arial" w:cs="Arial"/>
          <w:color w:val="000000"/>
        </w:rPr>
        <w:t>, VP Formation à l’UB : Une réflexion est en cours sur une politique globale en matière d’</w:t>
      </w:r>
      <w:proofErr w:type="spellStart"/>
      <w:r>
        <w:rPr>
          <w:rFonts w:ascii="Arial" w:hAnsi="Arial" w:cs="Arial"/>
          <w:color w:val="000000"/>
        </w:rPr>
        <w:t>UEs</w:t>
      </w:r>
      <w:proofErr w:type="spellEnd"/>
      <w:r>
        <w:rPr>
          <w:rFonts w:ascii="Arial" w:hAnsi="Arial" w:cs="Arial"/>
          <w:color w:val="000000"/>
        </w:rPr>
        <w:t xml:space="preserve"> transverses, y compris Science &amp; Société. L’objectif est de donner un cadre général et transverse aux différents collèges de formation pour gérer la transversalité, sorte de collège virtuel qui pourrait gérer ces </w:t>
      </w:r>
      <w:proofErr w:type="spellStart"/>
      <w:r>
        <w:rPr>
          <w:rFonts w:ascii="Arial" w:hAnsi="Arial" w:cs="Arial"/>
          <w:color w:val="000000"/>
        </w:rPr>
        <w:t>UEs</w:t>
      </w:r>
      <w:proofErr w:type="spellEnd"/>
      <w:r>
        <w:rPr>
          <w:rFonts w:ascii="Arial" w:hAnsi="Arial" w:cs="Arial"/>
          <w:color w:val="000000"/>
        </w:rPr>
        <w:t>. La coordination SAPS sera sollicitée pour apporter son expertise. Dans ce cadre, une contribution du SCRIME sur le volet son et musique dans le cadre d’</w:t>
      </w:r>
      <w:proofErr w:type="spellStart"/>
      <w:r>
        <w:rPr>
          <w:rFonts w:ascii="Arial" w:hAnsi="Arial" w:cs="Arial"/>
          <w:color w:val="000000"/>
        </w:rPr>
        <w:t>UEs</w:t>
      </w:r>
      <w:proofErr w:type="spellEnd"/>
      <w:r>
        <w:rPr>
          <w:rFonts w:ascii="Arial" w:hAnsi="Arial" w:cs="Arial"/>
          <w:color w:val="000000"/>
        </w:rPr>
        <w:t xml:space="preserve"> transversales Art &amp; Science peut être prposée.</w:t>
      </w:r>
      <w:bookmarkStart w:id="0" w:name="_GoBack"/>
      <w:bookmarkEnd w:id="0"/>
    </w:p>
    <w:p w:rsidR="00052178" w:rsidRDefault="00052178" w:rsidP="001E7D55">
      <w:pPr>
        <w:shd w:val="clear" w:color="auto" w:fill="FFFFFF"/>
        <w:rPr>
          <w:rFonts w:ascii="Arial" w:hAnsi="Arial" w:cs="Arial"/>
          <w:color w:val="000000"/>
        </w:rPr>
      </w:pPr>
    </w:p>
    <w:tbl>
      <w:tblPr>
        <w:tblW w:w="10064" w:type="dxa"/>
        <w:tblInd w:w="170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1E7D55" w:rsidRPr="004954F2" w:rsidTr="009A1EB8">
        <w:trPr>
          <w:trHeight w:val="529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0" w:type="dxa"/>
              <w:left w:w="170" w:type="dxa"/>
            </w:tcMar>
          </w:tcPr>
          <w:p w:rsidR="001E7D55" w:rsidRPr="007C558F" w:rsidRDefault="001E7D55" w:rsidP="00FD3E26">
            <w:pPr>
              <w:rPr>
                <w:b/>
              </w:rPr>
            </w:pPr>
            <w:r w:rsidRPr="007C558F">
              <w:rPr>
                <w:b/>
              </w:rPr>
              <w:t xml:space="preserve">Prochaine réunion : </w:t>
            </w:r>
            <w:r w:rsidR="00587EF4">
              <w:t>à discuter</w:t>
            </w:r>
            <w:r w:rsidRPr="007C558F">
              <w:t xml:space="preserve"> courant janvier</w:t>
            </w:r>
            <w:r w:rsidR="00587EF4">
              <w:t xml:space="preserve"> en fonction du GT New Deal ou pas… </w:t>
            </w:r>
          </w:p>
          <w:p w:rsidR="001E7D55" w:rsidRPr="007C558F" w:rsidRDefault="001E7D55" w:rsidP="00FD3E26">
            <w:pPr>
              <w:rPr>
                <w:b/>
              </w:rPr>
            </w:pPr>
            <w:r w:rsidRPr="007C558F">
              <w:rPr>
                <w:b/>
              </w:rPr>
              <w:t xml:space="preserve">Actions : </w:t>
            </w:r>
          </w:p>
          <w:p w:rsidR="007C558F" w:rsidRDefault="007C558F" w:rsidP="007C558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7C558F">
              <w:rPr>
                <w:rFonts w:ascii="Arial" w:hAnsi="Arial" w:cs="Arial"/>
                <w:color w:val="000000"/>
              </w:rPr>
              <w:t xml:space="preserve">-&gt; présenter les actions du SCRIME à la </w:t>
            </w:r>
            <w:r>
              <w:rPr>
                <w:rFonts w:ascii="Arial" w:hAnsi="Arial" w:cs="Arial"/>
                <w:color w:val="000000"/>
              </w:rPr>
              <w:t xml:space="preserve">coordination </w:t>
            </w:r>
            <w:r w:rsidRPr="007C558F">
              <w:rPr>
                <w:rFonts w:ascii="Arial" w:hAnsi="Arial" w:cs="Arial"/>
                <w:color w:val="000000"/>
              </w:rPr>
              <w:t>SAPS</w:t>
            </w:r>
            <w:r>
              <w:rPr>
                <w:rFonts w:ascii="Arial" w:hAnsi="Arial" w:cs="Arial"/>
                <w:color w:val="000000"/>
              </w:rPr>
              <w:t xml:space="preserve"> (janvier ou début février) pour ancrage dans Art &amp; Science UB</w:t>
            </w:r>
          </w:p>
          <w:p w:rsidR="007C558F" w:rsidRDefault="007C558F" w:rsidP="007C558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-&gt; </w:t>
            </w:r>
            <w:r w:rsidR="009475F6">
              <w:rPr>
                <w:rFonts w:ascii="Arial" w:hAnsi="Arial" w:cs="Arial"/>
                <w:color w:val="000000"/>
              </w:rPr>
              <w:t>e</w:t>
            </w:r>
            <w:r w:rsidRPr="007C558F">
              <w:rPr>
                <w:rFonts w:ascii="Arial" w:hAnsi="Arial" w:cs="Arial"/>
                <w:color w:val="000000"/>
              </w:rPr>
              <w:t>nvisager des é</w:t>
            </w:r>
            <w:r w:rsidR="009475F6">
              <w:rPr>
                <w:rFonts w:ascii="Arial" w:hAnsi="Arial" w:cs="Arial"/>
                <w:color w:val="000000"/>
              </w:rPr>
              <w:t xml:space="preserve">vénements partenariaux, </w:t>
            </w:r>
            <w:r>
              <w:rPr>
                <w:rFonts w:ascii="Arial" w:hAnsi="Arial" w:cs="Arial"/>
                <w:color w:val="000000"/>
              </w:rPr>
              <w:t>par exemple une</w:t>
            </w:r>
            <w:r w:rsidRPr="007C558F">
              <w:rPr>
                <w:rFonts w:ascii="Arial" w:hAnsi="Arial" w:cs="Arial"/>
                <w:color w:val="000000"/>
              </w:rPr>
              <w:t xml:space="preserve"> semaine du son</w:t>
            </w:r>
          </w:p>
          <w:p w:rsidR="007C558F" w:rsidRDefault="009475F6" w:rsidP="007C558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-&gt; l</w:t>
            </w:r>
            <w:r w:rsidR="007C558F">
              <w:rPr>
                <w:rFonts w:ascii="Arial" w:hAnsi="Arial" w:cs="Arial"/>
                <w:color w:val="000000"/>
              </w:rPr>
              <w:t>ancer un groupe de réflexion sur la pédagogie Art et Science dans New Deal</w:t>
            </w:r>
            <w:r>
              <w:rPr>
                <w:rFonts w:ascii="Arial" w:hAnsi="Arial" w:cs="Arial"/>
                <w:color w:val="000000"/>
              </w:rPr>
              <w:t xml:space="preserve"> – Se rapprocher du VP formation pour évalu</w:t>
            </w:r>
            <w:r w:rsidR="00587EF4">
              <w:rPr>
                <w:rFonts w:ascii="Arial" w:hAnsi="Arial" w:cs="Arial"/>
                <w:color w:val="000000"/>
              </w:rPr>
              <w:t xml:space="preserve">er le besoin en </w:t>
            </w:r>
            <w:proofErr w:type="spellStart"/>
            <w:r w:rsidR="00587EF4">
              <w:rPr>
                <w:rFonts w:ascii="Arial" w:hAnsi="Arial" w:cs="Arial"/>
                <w:color w:val="000000"/>
              </w:rPr>
              <w:t>UEs</w:t>
            </w:r>
            <w:proofErr w:type="spellEnd"/>
            <w:r w:rsidR="00587EF4">
              <w:rPr>
                <w:rFonts w:ascii="Arial" w:hAnsi="Arial" w:cs="Arial"/>
                <w:color w:val="000000"/>
              </w:rPr>
              <w:t xml:space="preserve"> transverses</w:t>
            </w:r>
          </w:p>
          <w:p w:rsidR="007C558F" w:rsidRDefault="007C558F" w:rsidP="007C558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7C558F">
              <w:rPr>
                <w:rFonts w:ascii="Arial" w:hAnsi="Arial" w:cs="Arial"/>
                <w:color w:val="000000"/>
              </w:rPr>
              <w:t>&gt; se rapprocher de la ville de Talence</w:t>
            </w:r>
            <w:r w:rsidR="00C076E6">
              <w:rPr>
                <w:rFonts w:ascii="Arial" w:hAnsi="Arial" w:cs="Arial"/>
                <w:color w:val="000000"/>
              </w:rPr>
              <w:t xml:space="preserve"> pour une programmation et investir certains lieux</w:t>
            </w:r>
          </w:p>
          <w:p w:rsidR="00587EF4" w:rsidRPr="007C558F" w:rsidRDefault="00587EF4" w:rsidP="007C558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-&gt; se rapprocher d’UBM sur les volets formations (Masters du domaine) et Science Société (contact avec la VP S&amp;S)</w:t>
            </w:r>
          </w:p>
          <w:p w:rsidR="007C558F" w:rsidRPr="007C558F" w:rsidRDefault="007C558F" w:rsidP="007C558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7C558F">
              <w:rPr>
                <w:rFonts w:ascii="Arial" w:hAnsi="Arial" w:cs="Arial"/>
                <w:color w:val="000000"/>
              </w:rPr>
              <w:t>-&gt; se rapprocher des asso</w:t>
            </w:r>
            <w:r>
              <w:rPr>
                <w:rFonts w:ascii="Arial" w:hAnsi="Arial" w:cs="Arial"/>
                <w:color w:val="000000"/>
              </w:rPr>
              <w:t>ciations</w:t>
            </w:r>
            <w:r w:rsidRPr="007C558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d’</w:t>
            </w:r>
            <w:r w:rsidRPr="007C558F">
              <w:rPr>
                <w:rFonts w:ascii="Arial" w:hAnsi="Arial" w:cs="Arial"/>
                <w:color w:val="000000"/>
              </w:rPr>
              <w:t>étudiants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C076E6">
              <w:rPr>
                <w:rFonts w:ascii="Arial" w:hAnsi="Arial" w:cs="Arial"/>
                <w:color w:val="000000"/>
              </w:rPr>
              <w:t xml:space="preserve">autour de la musique </w:t>
            </w:r>
            <w:r>
              <w:rPr>
                <w:rFonts w:ascii="Arial" w:hAnsi="Arial" w:cs="Arial"/>
                <w:color w:val="000000"/>
              </w:rPr>
              <w:t>(voir le VP campus ?)</w:t>
            </w:r>
          </w:p>
          <w:p w:rsidR="007C558F" w:rsidRDefault="007C558F" w:rsidP="007C558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7C558F">
              <w:rPr>
                <w:rFonts w:ascii="Arial" w:hAnsi="Arial" w:cs="Arial"/>
                <w:color w:val="000000"/>
              </w:rPr>
              <w:t>-&gt; visiter le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7C55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C558F">
              <w:rPr>
                <w:rFonts w:ascii="Arial" w:hAnsi="Arial" w:cs="Arial"/>
                <w:color w:val="000000"/>
              </w:rPr>
              <w:t>fablab</w:t>
            </w:r>
            <w:r>
              <w:rPr>
                <w:rFonts w:ascii="Arial" w:hAnsi="Arial" w:cs="Arial"/>
                <w:color w:val="000000"/>
              </w:rPr>
              <w:t>s</w:t>
            </w:r>
            <w:proofErr w:type="spellEnd"/>
            <w:r w:rsidRPr="007C558F">
              <w:rPr>
                <w:rFonts w:ascii="Arial" w:hAnsi="Arial" w:cs="Arial"/>
                <w:color w:val="000000"/>
              </w:rPr>
              <w:t xml:space="preserve"> de l'ENSEIRB</w:t>
            </w:r>
            <w:r>
              <w:rPr>
                <w:rFonts w:ascii="Arial" w:hAnsi="Arial" w:cs="Arial"/>
                <w:color w:val="000000"/>
              </w:rPr>
              <w:t xml:space="preserve"> et de l’UB (pourquoi pas celui de Cap Science ?) </w:t>
            </w:r>
            <w:r w:rsidR="00C076E6">
              <w:rPr>
                <w:rFonts w:ascii="Arial" w:hAnsi="Arial" w:cs="Arial"/>
                <w:color w:val="000000"/>
              </w:rPr>
              <w:t>– atelier construction d’instruments par exemple.</w:t>
            </w:r>
          </w:p>
          <w:p w:rsidR="001E7D55" w:rsidRPr="00C076E6" w:rsidRDefault="00C076E6" w:rsidP="00C076E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-&gt; se rapprocher de certains des contacts suggérés par Jean Louis.</w:t>
            </w:r>
          </w:p>
        </w:tc>
      </w:tr>
    </w:tbl>
    <w:p w:rsidR="001E7D55" w:rsidRPr="00C02811" w:rsidRDefault="001E7D55" w:rsidP="001E7D55">
      <w:pPr>
        <w:pStyle w:val="UBx-corpsdetexte"/>
      </w:pPr>
    </w:p>
    <w:p w:rsidR="001E7D55" w:rsidRDefault="001E7D55"/>
    <w:sectPr w:rsidR="001E7D55" w:rsidSect="001E7D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871"/>
    <w:multiLevelType w:val="hybridMultilevel"/>
    <w:tmpl w:val="E6748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B1E72"/>
    <w:multiLevelType w:val="hybridMultilevel"/>
    <w:tmpl w:val="5E148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864BD"/>
    <w:multiLevelType w:val="hybridMultilevel"/>
    <w:tmpl w:val="E2F67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D9"/>
    <w:rsid w:val="00012AD9"/>
    <w:rsid w:val="00052178"/>
    <w:rsid w:val="00066C65"/>
    <w:rsid w:val="00072F3B"/>
    <w:rsid w:val="000C00C9"/>
    <w:rsid w:val="00165348"/>
    <w:rsid w:val="001A0B85"/>
    <w:rsid w:val="001E7D55"/>
    <w:rsid w:val="00431456"/>
    <w:rsid w:val="00473ED9"/>
    <w:rsid w:val="004816E0"/>
    <w:rsid w:val="00500846"/>
    <w:rsid w:val="00587EF4"/>
    <w:rsid w:val="00634E6B"/>
    <w:rsid w:val="00635A40"/>
    <w:rsid w:val="007C558F"/>
    <w:rsid w:val="008C392D"/>
    <w:rsid w:val="009117ED"/>
    <w:rsid w:val="0091648C"/>
    <w:rsid w:val="009475F6"/>
    <w:rsid w:val="00964174"/>
    <w:rsid w:val="009A1EB8"/>
    <w:rsid w:val="00C076E6"/>
    <w:rsid w:val="00C9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D0F8"/>
  <w15:chartTrackingRefBased/>
  <w15:docId w15:val="{59BD1CB8-7418-48F1-A954-656BFBDC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UBx-corpsdetexte">
    <w:name w:val="UBx - corps de texte"/>
    <w:basedOn w:val="Normal"/>
    <w:autoRedefine/>
    <w:rsid w:val="001E7D55"/>
    <w:pPr>
      <w:tabs>
        <w:tab w:val="left" w:pos="2127"/>
      </w:tabs>
      <w:spacing w:after="0" w:line="240" w:lineRule="auto"/>
    </w:pPr>
    <w:rPr>
      <w:rFonts w:ascii="Times Roman" w:eastAsia="Times New Roman" w:hAnsi="Times Roman" w:cs="Arial"/>
      <w:color w:val="000000"/>
      <w:szCs w:val="24"/>
      <w:lang w:eastAsia="fr-FR"/>
    </w:rPr>
  </w:style>
  <w:style w:type="paragraph" w:customStyle="1" w:styleId="titreOBJETarialboldc26maj">
    <w:name w:val="titre OBJET arial bold c26 maj"/>
    <w:rsid w:val="001E7D55"/>
    <w:pPr>
      <w:tabs>
        <w:tab w:val="left" w:pos="-2552"/>
      </w:tabs>
      <w:spacing w:after="0" w:line="240" w:lineRule="auto"/>
    </w:pPr>
    <w:rPr>
      <w:rFonts w:ascii="Arial" w:eastAsia="Times New Roman" w:hAnsi="Arial" w:cs="Arial"/>
      <w:b/>
      <w:color w:val="4A442A"/>
      <w:sz w:val="52"/>
      <w:szCs w:val="52"/>
      <w:lang w:eastAsia="fr-FR"/>
    </w:rPr>
  </w:style>
  <w:style w:type="paragraph" w:customStyle="1" w:styleId="soustitreArialboldc11">
    <w:name w:val="soustitre Arial bold c11"/>
    <w:basedOn w:val="UBx-corpsdetexte"/>
    <w:qFormat/>
    <w:rsid w:val="001E7D55"/>
    <w:pPr>
      <w:tabs>
        <w:tab w:val="clear" w:pos="2127"/>
        <w:tab w:val="left" w:pos="-2552"/>
      </w:tabs>
    </w:pPr>
    <w:rPr>
      <w:rFonts w:ascii="Arial" w:hAnsi="Arial"/>
      <w:b/>
      <w:color w:val="4A442A"/>
      <w:szCs w:val="22"/>
    </w:rPr>
  </w:style>
  <w:style w:type="paragraph" w:styleId="Paragraphedeliste">
    <w:name w:val="List Paragraph"/>
    <w:basedOn w:val="Normal"/>
    <w:uiPriority w:val="34"/>
    <w:rsid w:val="001E7D55"/>
    <w:pPr>
      <w:spacing w:after="0" w:line="240" w:lineRule="auto"/>
      <w:ind w:left="720"/>
      <w:contextualSpacing/>
    </w:pPr>
    <w:rPr>
      <w:rFonts w:ascii="Times Roman" w:eastAsia="Times New Roman" w:hAnsi="Times Roman" w:cs="Times New Roman"/>
      <w:szCs w:val="24"/>
      <w:lang w:eastAsia="fr-FR"/>
    </w:rPr>
  </w:style>
  <w:style w:type="character" w:customStyle="1" w:styleId="object">
    <w:name w:val="object"/>
    <w:basedOn w:val="Policepardfaut"/>
    <w:rsid w:val="001E7D55"/>
  </w:style>
  <w:style w:type="character" w:styleId="Lienhypertexte">
    <w:name w:val="Hyperlink"/>
    <w:basedOn w:val="Policepardfaut"/>
    <w:uiPriority w:val="99"/>
    <w:unhideWhenUsed/>
    <w:rsid w:val="001A0B85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1A0B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808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Moretto</dc:creator>
  <cp:keywords/>
  <dc:description/>
  <cp:lastModifiedBy>Philippe Moretto</cp:lastModifiedBy>
  <cp:revision>18</cp:revision>
  <dcterms:created xsi:type="dcterms:W3CDTF">2023-01-17T11:12:00Z</dcterms:created>
  <dcterms:modified xsi:type="dcterms:W3CDTF">2023-01-20T12:44:00Z</dcterms:modified>
</cp:coreProperties>
</file>