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C65" w:rsidRDefault="001E7D55">
      <w:r>
        <w:rPr>
          <w:noProof/>
          <w:lang w:eastAsia="fr-FR"/>
        </w:rPr>
        <w:drawing>
          <wp:anchor distT="0" distB="0" distL="114300" distR="114300" simplePos="0" relativeHeight="251659264" behindDoc="0" locked="0" layoutInCell="1" allowOverlap="1" wp14:anchorId="3B67AE56" wp14:editId="1397DCE8">
            <wp:simplePos x="0" y="0"/>
            <wp:positionH relativeFrom="page">
              <wp:posOffset>571500</wp:posOffset>
            </wp:positionH>
            <wp:positionV relativeFrom="page">
              <wp:posOffset>539750</wp:posOffset>
            </wp:positionV>
            <wp:extent cx="2897505" cy="1162050"/>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e Bordeaux RVB-0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7505" cy="1162050"/>
                    </a:xfrm>
                    <a:prstGeom prst="rect">
                      <a:avLst/>
                    </a:prstGeom>
                  </pic:spPr>
                </pic:pic>
              </a:graphicData>
            </a:graphic>
            <wp14:sizeRelH relativeFrom="margin">
              <wp14:pctWidth>0</wp14:pctWidth>
            </wp14:sizeRelH>
            <wp14:sizeRelV relativeFrom="margin">
              <wp14:pctHeight>0</wp14:pctHeight>
            </wp14:sizeRelV>
          </wp:anchor>
        </w:drawing>
      </w:r>
    </w:p>
    <w:p w:rsidR="001E7D55" w:rsidRDefault="001E7D55"/>
    <w:p w:rsidR="001E7D55" w:rsidRDefault="001E7D55"/>
    <w:p w:rsidR="001E7D55" w:rsidRPr="00BF5F06" w:rsidRDefault="001E7D55" w:rsidP="001E7D55">
      <w:pPr>
        <w:pStyle w:val="titreOBJETarialboldc26maj"/>
        <w:rPr>
          <w:sz w:val="36"/>
          <w:szCs w:val="36"/>
        </w:rPr>
      </w:pPr>
      <w:r w:rsidRPr="00BF5F06">
        <w:rPr>
          <w:noProof/>
          <w:sz w:val="36"/>
          <w:szCs w:val="36"/>
        </w:rPr>
        <w:drawing>
          <wp:anchor distT="0" distB="0" distL="114300" distR="114300" simplePos="0" relativeHeight="251661312" behindDoc="0" locked="0" layoutInCell="1" allowOverlap="1" wp14:anchorId="4D226623" wp14:editId="3BB53265">
            <wp:simplePos x="0" y="0"/>
            <wp:positionH relativeFrom="page">
              <wp:posOffset>354965</wp:posOffset>
            </wp:positionH>
            <wp:positionV relativeFrom="page">
              <wp:posOffset>404495</wp:posOffset>
            </wp:positionV>
            <wp:extent cx="2897505" cy="1162050"/>
            <wp:effectExtent l="0" t="0" r="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e Bordeaux RVB-0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7505" cy="1162050"/>
                    </a:xfrm>
                    <a:prstGeom prst="rect">
                      <a:avLst/>
                    </a:prstGeom>
                  </pic:spPr>
                </pic:pic>
              </a:graphicData>
            </a:graphic>
            <wp14:sizeRelH relativeFrom="margin">
              <wp14:pctWidth>0</wp14:pctWidth>
            </wp14:sizeRelH>
            <wp14:sizeRelV relativeFrom="margin">
              <wp14:pctHeight>0</wp14:pctHeight>
            </wp14:sizeRelV>
          </wp:anchor>
        </w:drawing>
      </w:r>
      <w:r w:rsidRPr="00BF5F06">
        <w:rPr>
          <w:sz w:val="36"/>
          <w:szCs w:val="36"/>
        </w:rPr>
        <w:t xml:space="preserve">SCRIME – GT </w:t>
      </w:r>
      <w:r w:rsidR="00BF5F06">
        <w:rPr>
          <w:sz w:val="36"/>
          <w:szCs w:val="36"/>
        </w:rPr>
        <w:t xml:space="preserve">interface </w:t>
      </w:r>
      <w:r w:rsidR="00BF5F06" w:rsidRPr="00BF5F06">
        <w:rPr>
          <w:sz w:val="36"/>
          <w:szCs w:val="36"/>
        </w:rPr>
        <w:t>cré</w:t>
      </w:r>
      <w:r w:rsidR="00BF5F06">
        <w:rPr>
          <w:sz w:val="36"/>
          <w:szCs w:val="36"/>
        </w:rPr>
        <w:t xml:space="preserve">ation </w:t>
      </w:r>
      <w:r w:rsidR="00BF5F06" w:rsidRPr="00BF5F06">
        <w:rPr>
          <w:sz w:val="36"/>
          <w:szCs w:val="36"/>
        </w:rPr>
        <w:t>artistique</w:t>
      </w:r>
      <w:r w:rsidR="00BF5F06">
        <w:rPr>
          <w:sz w:val="36"/>
          <w:szCs w:val="36"/>
        </w:rPr>
        <w:t xml:space="preserve"> </w:t>
      </w:r>
      <w:r w:rsidR="00BF5F06" w:rsidRPr="00BF5F06">
        <w:rPr>
          <w:sz w:val="36"/>
          <w:szCs w:val="36"/>
        </w:rPr>
        <w:t>-</w:t>
      </w:r>
      <w:r w:rsidR="00BF5F06">
        <w:rPr>
          <w:sz w:val="36"/>
          <w:szCs w:val="36"/>
        </w:rPr>
        <w:t xml:space="preserve"> </w:t>
      </w:r>
      <w:r w:rsidR="00BF5F06" w:rsidRPr="00BF5F06">
        <w:rPr>
          <w:sz w:val="36"/>
          <w:szCs w:val="36"/>
        </w:rPr>
        <w:t>recherche et développement d’outils</w:t>
      </w:r>
    </w:p>
    <w:p w:rsidR="001E7D55" w:rsidRPr="007B269D" w:rsidRDefault="001E7D55" w:rsidP="001E7D55">
      <w:pPr>
        <w:pStyle w:val="soustitreArialboldc11"/>
      </w:pPr>
    </w:p>
    <w:p w:rsidR="001E7D55" w:rsidRPr="007B269D" w:rsidRDefault="001E7D55" w:rsidP="001E7D55">
      <w:pPr>
        <w:pStyle w:val="soustitreArialboldc11"/>
      </w:pPr>
      <w:r w:rsidRPr="007B269D">
        <w:t xml:space="preserve">Date :  </w:t>
      </w:r>
      <w:r w:rsidR="00BF5F06">
        <w:t>07/12</w:t>
      </w:r>
      <w:r>
        <w:t>/2022</w:t>
      </w:r>
    </w:p>
    <w:p w:rsidR="001E7D55" w:rsidRPr="000B3116" w:rsidRDefault="001E7D55" w:rsidP="001E7D55">
      <w:pPr>
        <w:pStyle w:val="UBx-corpsdetexte"/>
      </w:pPr>
    </w:p>
    <w:p w:rsidR="001E7D55" w:rsidRDefault="001E7D55" w:rsidP="001E7D55">
      <w:pPr>
        <w:pStyle w:val="soustitreArialboldc11"/>
      </w:pPr>
      <w:r w:rsidRPr="007B269D">
        <w:t>P</w:t>
      </w:r>
      <w:r>
        <w:t xml:space="preserve">résents : Myriam </w:t>
      </w:r>
      <w:proofErr w:type="spellStart"/>
      <w:r>
        <w:t>Desainte</w:t>
      </w:r>
      <w:proofErr w:type="spellEnd"/>
      <w:r>
        <w:t xml:space="preserve">-Catherine, Philippe Moretto, </w:t>
      </w:r>
      <w:r w:rsidR="00BF5F06">
        <w:t xml:space="preserve">Véronique </w:t>
      </w:r>
      <w:proofErr w:type="spellStart"/>
      <w:r w:rsidR="00BF5F06">
        <w:t>Pallet</w:t>
      </w:r>
      <w:proofErr w:type="spellEnd"/>
      <w:r w:rsidR="00BF5F06">
        <w:t xml:space="preserve">, </w:t>
      </w:r>
      <w:r w:rsidR="00BE2C31" w:rsidRPr="00BE2C31">
        <w:t>Mickaël Robert-Gonçalves,</w:t>
      </w:r>
      <w:r w:rsidR="00BE2C31">
        <w:t xml:space="preserve"> Xavier Blanc, </w:t>
      </w:r>
      <w:r w:rsidR="00BE2C31" w:rsidRPr="00BE2C31">
        <w:t xml:space="preserve">Gérard </w:t>
      </w:r>
      <w:proofErr w:type="spellStart"/>
      <w:r w:rsidR="00BE2C31" w:rsidRPr="00BE2C31">
        <w:t>Assayag</w:t>
      </w:r>
      <w:proofErr w:type="spellEnd"/>
      <w:r w:rsidR="00BE2C31">
        <w:rPr>
          <w:sz w:val="20"/>
          <w:szCs w:val="20"/>
        </w:rPr>
        <w:t>,</w:t>
      </w:r>
      <w:r w:rsidR="00BE2C31" w:rsidRPr="00BE2C31">
        <w:t xml:space="preserve"> </w:t>
      </w:r>
      <w:proofErr w:type="spellStart"/>
      <w:r>
        <w:t>Gyorgy</w:t>
      </w:r>
      <w:proofErr w:type="spellEnd"/>
      <w:r>
        <w:t xml:space="preserve"> </w:t>
      </w:r>
      <w:proofErr w:type="spellStart"/>
      <w:r>
        <w:t>Kurtag</w:t>
      </w:r>
      <w:proofErr w:type="spellEnd"/>
      <w:r>
        <w:t xml:space="preserve">, Jean Louis </w:t>
      </w:r>
      <w:proofErr w:type="spellStart"/>
      <w:r>
        <w:t>Giavitto</w:t>
      </w:r>
      <w:proofErr w:type="spellEnd"/>
      <w:r w:rsidR="002374BB">
        <w:t>, Marie-Béatrice Charrier</w:t>
      </w:r>
      <w:r w:rsidR="00BE2C31">
        <w:t>, Solène Bellanger</w:t>
      </w:r>
    </w:p>
    <w:p w:rsidR="001E7D55" w:rsidRDefault="001E7D55" w:rsidP="001E7D55">
      <w:pPr>
        <w:pStyle w:val="soustitreArialboldc11"/>
      </w:pPr>
    </w:p>
    <w:p w:rsidR="001E7D55" w:rsidRDefault="001E7D55" w:rsidP="001E7D55">
      <w:pPr>
        <w:pStyle w:val="soustitreArialboldc11"/>
      </w:pPr>
    </w:p>
    <w:p w:rsidR="00644828" w:rsidRPr="003F2847" w:rsidRDefault="001E7D55" w:rsidP="002374BB">
      <w:pPr>
        <w:pStyle w:val="soustitreArialboldc11"/>
        <w:rPr>
          <w:b w:val="0"/>
          <w:color w:val="000000" w:themeColor="text1"/>
        </w:rPr>
      </w:pPr>
      <w:r w:rsidRPr="003F2847">
        <w:rPr>
          <w:b w:val="0"/>
          <w:color w:val="000000" w:themeColor="text1"/>
        </w:rPr>
        <w:t xml:space="preserve">L’objet de ce GT est </w:t>
      </w:r>
      <w:r w:rsidR="00AE7E55" w:rsidRPr="003F2847">
        <w:rPr>
          <w:b w:val="0"/>
          <w:color w:val="000000" w:themeColor="text1"/>
        </w:rPr>
        <w:t xml:space="preserve">de mener une réflexion sur les missions et le positionnement du SCRIME à l’interface entre la recherche, la création d’outils et la communauté </w:t>
      </w:r>
      <w:r w:rsidR="004954E7" w:rsidRPr="003F2847">
        <w:rPr>
          <w:b w:val="0"/>
          <w:color w:val="000000" w:themeColor="text1"/>
        </w:rPr>
        <w:t xml:space="preserve">artistique </w:t>
      </w:r>
      <w:r w:rsidR="00AE7E55" w:rsidRPr="003F2847">
        <w:rPr>
          <w:b w:val="0"/>
          <w:color w:val="000000" w:themeColor="text1"/>
        </w:rPr>
        <w:t>qui œuvre à la création musicale. L’un se nourrit de l’autre dans une relation réciproque</w:t>
      </w:r>
      <w:r w:rsidR="004954E7" w:rsidRPr="003F2847">
        <w:rPr>
          <w:b w:val="0"/>
          <w:color w:val="000000" w:themeColor="text1"/>
        </w:rPr>
        <w:t xml:space="preserve">, les outils et l’innovation technologique pouvant ouvrir de nouveaux horizons aux créateurs et les besoins de ces créateurs peuvent guider les chercheurs vers de nouveaux thèmes de recherche ou de développement technique. Ce dialogue doit être permanent et le SCRIME un lieu de rencontre au service de cette émulation.  </w:t>
      </w:r>
      <w:r w:rsidR="00AE7E55" w:rsidRPr="003F2847">
        <w:rPr>
          <w:b w:val="0"/>
          <w:color w:val="000000" w:themeColor="text1"/>
        </w:rPr>
        <w:t xml:space="preserve"> </w:t>
      </w:r>
    </w:p>
    <w:p w:rsidR="00AE7E55" w:rsidRPr="003F2847" w:rsidRDefault="00AE7E55" w:rsidP="002374BB">
      <w:pPr>
        <w:pStyle w:val="soustitreArialboldc11"/>
        <w:rPr>
          <w:color w:val="000000" w:themeColor="text1"/>
        </w:rPr>
      </w:pPr>
    </w:p>
    <w:p w:rsidR="00AE7E55" w:rsidRPr="003F2847" w:rsidRDefault="00AE7E55" w:rsidP="002374BB">
      <w:pPr>
        <w:pStyle w:val="soustitreArialboldc11"/>
        <w:rPr>
          <w:b w:val="0"/>
          <w:color w:val="000000" w:themeColor="text1"/>
        </w:rPr>
      </w:pPr>
      <w:r w:rsidRPr="003F2847">
        <w:rPr>
          <w:b w:val="0"/>
          <w:color w:val="000000" w:themeColor="text1"/>
        </w:rPr>
        <w:t xml:space="preserve">En parallèle à ce groupe de travail, et sur une suggestion et mise en relation par Chantal de Romance, une réunion a eu lieu le 29/11/2022 avec Franck </w:t>
      </w:r>
      <w:proofErr w:type="spellStart"/>
      <w:r w:rsidRPr="003F2847">
        <w:rPr>
          <w:b w:val="0"/>
          <w:color w:val="000000" w:themeColor="text1"/>
        </w:rPr>
        <w:t>Madlener</w:t>
      </w:r>
      <w:proofErr w:type="spellEnd"/>
      <w:r w:rsidRPr="003F2847">
        <w:rPr>
          <w:b w:val="0"/>
          <w:color w:val="000000" w:themeColor="text1"/>
        </w:rPr>
        <w:t xml:space="preserve">, directeur de l’IRCAM. Ont participé Véronique </w:t>
      </w:r>
      <w:proofErr w:type="spellStart"/>
      <w:r w:rsidRPr="003F2847">
        <w:rPr>
          <w:b w:val="0"/>
          <w:color w:val="000000" w:themeColor="text1"/>
        </w:rPr>
        <w:t>Pallet</w:t>
      </w:r>
      <w:proofErr w:type="spellEnd"/>
      <w:r w:rsidRPr="003F2847">
        <w:rPr>
          <w:b w:val="0"/>
          <w:color w:val="000000" w:themeColor="text1"/>
        </w:rPr>
        <w:t xml:space="preserve">, Jean Louis </w:t>
      </w:r>
      <w:proofErr w:type="spellStart"/>
      <w:r w:rsidRPr="003F2847">
        <w:rPr>
          <w:b w:val="0"/>
          <w:color w:val="000000" w:themeColor="text1"/>
        </w:rPr>
        <w:t>Giavitto</w:t>
      </w:r>
      <w:proofErr w:type="spellEnd"/>
      <w:r w:rsidRPr="003F2847">
        <w:rPr>
          <w:b w:val="0"/>
          <w:color w:val="000000" w:themeColor="text1"/>
        </w:rPr>
        <w:t xml:space="preserve"> et Philippe Moretto. Certains des points évoqués </w:t>
      </w:r>
      <w:r w:rsidR="004659E3" w:rsidRPr="003F2847">
        <w:rPr>
          <w:b w:val="0"/>
          <w:color w:val="000000" w:themeColor="text1"/>
        </w:rPr>
        <w:t xml:space="preserve">lors de cette rencontre </w:t>
      </w:r>
      <w:r w:rsidRPr="003F2847">
        <w:rPr>
          <w:b w:val="0"/>
          <w:color w:val="000000" w:themeColor="text1"/>
        </w:rPr>
        <w:t>sont repris dans ce compte-rendu.</w:t>
      </w:r>
    </w:p>
    <w:p w:rsidR="00AE7E55" w:rsidRPr="003F2847" w:rsidRDefault="00AE7E55" w:rsidP="002374BB">
      <w:pPr>
        <w:pStyle w:val="soustitreArialboldc11"/>
        <w:rPr>
          <w:color w:val="000000" w:themeColor="text1"/>
        </w:rPr>
      </w:pPr>
    </w:p>
    <w:p w:rsidR="002374BB" w:rsidRPr="003F2847" w:rsidRDefault="002374BB" w:rsidP="001E7D55">
      <w:pPr>
        <w:pStyle w:val="soustitreArialboldc11"/>
        <w:rPr>
          <w:color w:val="000000" w:themeColor="text1"/>
        </w:rPr>
      </w:pPr>
      <w:r w:rsidRPr="003F2847">
        <w:rPr>
          <w:color w:val="000000" w:themeColor="text1"/>
        </w:rPr>
        <w:t>Points saillants de la discussion</w:t>
      </w:r>
    </w:p>
    <w:p w:rsidR="002374BB" w:rsidRPr="003F2847" w:rsidRDefault="002374BB" w:rsidP="001E7D55">
      <w:pPr>
        <w:pStyle w:val="soustitreArialboldc11"/>
        <w:rPr>
          <w:b w:val="0"/>
          <w:color w:val="000000" w:themeColor="text1"/>
        </w:rPr>
      </w:pPr>
    </w:p>
    <w:p w:rsidR="009C44D2" w:rsidRPr="003F2847" w:rsidRDefault="007D3264" w:rsidP="00AE7E55">
      <w:pPr>
        <w:pStyle w:val="soustitreArialboldc11"/>
        <w:numPr>
          <w:ilvl w:val="0"/>
          <w:numId w:val="9"/>
        </w:numPr>
        <w:rPr>
          <w:b w:val="0"/>
          <w:color w:val="000000" w:themeColor="text1"/>
        </w:rPr>
      </w:pPr>
      <w:r w:rsidRPr="003F2847">
        <w:rPr>
          <w:b w:val="0"/>
          <w:color w:val="000000" w:themeColor="text1"/>
        </w:rPr>
        <w:t>I</w:t>
      </w:r>
      <w:r w:rsidR="004954E7" w:rsidRPr="003F2847">
        <w:rPr>
          <w:b w:val="0"/>
          <w:color w:val="000000" w:themeColor="text1"/>
        </w:rPr>
        <w:t xml:space="preserve">l est affirmé que le SCRIME est avant tout </w:t>
      </w:r>
      <w:r w:rsidR="004659E3" w:rsidRPr="003F2847">
        <w:rPr>
          <w:b w:val="0"/>
          <w:color w:val="000000" w:themeColor="text1"/>
        </w:rPr>
        <w:t xml:space="preserve">une plate-forme adossée à un laboratoire de recherche sous la triple tutelle de deux établissements universitaires et d’un organisme de recherche dont </w:t>
      </w:r>
      <w:r w:rsidR="009C44D2" w:rsidRPr="003F2847">
        <w:rPr>
          <w:b w:val="0"/>
          <w:color w:val="000000" w:themeColor="text1"/>
        </w:rPr>
        <w:t xml:space="preserve">la mission principale est d’assurer l’interface évoquée plus haut en proposant un environnement propice aux développements de nouveaux outils au service de la création musicale. Il a vocation à accueillir et fournir l’appui, l’expertise et le matériel nécessaire au développement de projets artistiques, </w:t>
      </w:r>
      <w:r w:rsidR="0068235B" w:rsidRPr="003F2847">
        <w:rPr>
          <w:b w:val="0"/>
          <w:color w:val="000000" w:themeColor="text1"/>
        </w:rPr>
        <w:t xml:space="preserve">dans le cadre de collaborations qui peuvent déboucher </w:t>
      </w:r>
      <w:r w:rsidR="009C44D2" w:rsidRPr="003F2847">
        <w:rPr>
          <w:b w:val="0"/>
          <w:color w:val="000000" w:themeColor="text1"/>
        </w:rPr>
        <w:t>par e</w:t>
      </w:r>
      <w:r w:rsidR="0068235B" w:rsidRPr="003F2847">
        <w:rPr>
          <w:b w:val="0"/>
          <w:color w:val="000000" w:themeColor="text1"/>
        </w:rPr>
        <w:t xml:space="preserve">xemple à des </w:t>
      </w:r>
      <w:r w:rsidR="00355226" w:rsidRPr="003F2847">
        <w:rPr>
          <w:b w:val="0"/>
          <w:color w:val="000000" w:themeColor="text1"/>
        </w:rPr>
        <w:t>résidences ou</w:t>
      </w:r>
      <w:r w:rsidR="0068235B" w:rsidRPr="003F2847">
        <w:rPr>
          <w:b w:val="0"/>
          <w:color w:val="000000" w:themeColor="text1"/>
        </w:rPr>
        <w:t xml:space="preserve"> à la </w:t>
      </w:r>
      <w:r w:rsidR="00355226" w:rsidRPr="003F2847">
        <w:rPr>
          <w:b w:val="0"/>
          <w:color w:val="000000" w:themeColor="text1"/>
        </w:rPr>
        <w:t xml:space="preserve">production de performances. </w:t>
      </w:r>
    </w:p>
    <w:p w:rsidR="007D3264" w:rsidRPr="003F2847" w:rsidRDefault="007D3264" w:rsidP="007D3264">
      <w:pPr>
        <w:pStyle w:val="soustitreArialboldc11"/>
        <w:ind w:left="720"/>
        <w:rPr>
          <w:b w:val="0"/>
          <w:color w:val="000000" w:themeColor="text1"/>
        </w:rPr>
      </w:pPr>
    </w:p>
    <w:p w:rsidR="004954E7" w:rsidRPr="003F2847" w:rsidRDefault="007D3264" w:rsidP="00396ABC">
      <w:pPr>
        <w:pStyle w:val="soustitreArialboldc11"/>
        <w:numPr>
          <w:ilvl w:val="0"/>
          <w:numId w:val="9"/>
        </w:numPr>
        <w:rPr>
          <w:b w:val="0"/>
          <w:color w:val="000000" w:themeColor="text1"/>
        </w:rPr>
      </w:pPr>
      <w:r w:rsidRPr="003F2847">
        <w:rPr>
          <w:b w:val="0"/>
          <w:color w:val="000000" w:themeColor="text1"/>
        </w:rPr>
        <w:t>L</w:t>
      </w:r>
      <w:r w:rsidR="009C44D2" w:rsidRPr="003F2847">
        <w:rPr>
          <w:b w:val="0"/>
          <w:color w:val="000000" w:themeColor="text1"/>
        </w:rPr>
        <w:t>e SCRIME s’inscrit dans une convention de GIS qui lui assure le soutien de partenaires</w:t>
      </w:r>
      <w:r w:rsidR="00BA4B3D" w:rsidRPr="003F2847">
        <w:rPr>
          <w:b w:val="0"/>
          <w:color w:val="000000" w:themeColor="text1"/>
        </w:rPr>
        <w:t xml:space="preserve"> importants que sont le </w:t>
      </w:r>
      <w:r w:rsidR="00500125" w:rsidRPr="003F2847">
        <w:rPr>
          <w:b w:val="0"/>
          <w:color w:val="000000" w:themeColor="text1"/>
        </w:rPr>
        <w:t>Ministère de la Culture, via la DRAC ainsi que les collectivités régionales et la ville de Bordeaux.</w:t>
      </w:r>
    </w:p>
    <w:p w:rsidR="007D3264" w:rsidRPr="003F2847" w:rsidRDefault="007D3264" w:rsidP="007D3264">
      <w:pPr>
        <w:pStyle w:val="soustitreArialboldc11"/>
        <w:ind w:left="720"/>
        <w:rPr>
          <w:b w:val="0"/>
          <w:color w:val="000000" w:themeColor="text1"/>
        </w:rPr>
      </w:pPr>
    </w:p>
    <w:p w:rsidR="00F03E3C" w:rsidRPr="003F2847" w:rsidRDefault="007D3264" w:rsidP="001E7D55">
      <w:pPr>
        <w:pStyle w:val="soustitreArialboldc11"/>
        <w:numPr>
          <w:ilvl w:val="0"/>
          <w:numId w:val="9"/>
        </w:numPr>
        <w:rPr>
          <w:b w:val="0"/>
          <w:color w:val="000000" w:themeColor="text1"/>
        </w:rPr>
      </w:pPr>
      <w:r w:rsidRPr="003F2847">
        <w:rPr>
          <w:b w:val="0"/>
          <w:color w:val="000000" w:themeColor="text1"/>
        </w:rPr>
        <w:t>I</w:t>
      </w:r>
      <w:r w:rsidR="00500125" w:rsidRPr="003F2847">
        <w:rPr>
          <w:b w:val="0"/>
          <w:color w:val="000000" w:themeColor="text1"/>
        </w:rPr>
        <w:t>l ressort que le</w:t>
      </w:r>
      <w:r w:rsidR="00AE7E55" w:rsidRPr="003F2847">
        <w:rPr>
          <w:b w:val="0"/>
          <w:color w:val="000000" w:themeColor="text1"/>
        </w:rPr>
        <w:t xml:space="preserve"> </w:t>
      </w:r>
      <w:proofErr w:type="spellStart"/>
      <w:r w:rsidR="00AE7E55" w:rsidRPr="003F2847">
        <w:rPr>
          <w:b w:val="0"/>
          <w:color w:val="000000" w:themeColor="text1"/>
        </w:rPr>
        <w:t>Scrime</w:t>
      </w:r>
      <w:proofErr w:type="spellEnd"/>
      <w:r w:rsidR="00AE7E55" w:rsidRPr="003F2847">
        <w:rPr>
          <w:b w:val="0"/>
          <w:color w:val="000000" w:themeColor="text1"/>
        </w:rPr>
        <w:t xml:space="preserve"> n’a pas vocation à</w:t>
      </w:r>
      <w:r w:rsidR="00500125" w:rsidRPr="003F2847">
        <w:rPr>
          <w:b w:val="0"/>
          <w:color w:val="000000" w:themeColor="text1"/>
        </w:rPr>
        <w:t xml:space="preserve"> remplir les </w:t>
      </w:r>
      <w:r w:rsidR="00AE7E55" w:rsidRPr="003F2847">
        <w:rPr>
          <w:b w:val="0"/>
          <w:color w:val="000000" w:themeColor="text1"/>
        </w:rPr>
        <w:t>missions d’un centre</w:t>
      </w:r>
      <w:r w:rsidR="009C44D2" w:rsidRPr="003F2847">
        <w:rPr>
          <w:b w:val="0"/>
          <w:color w:val="000000" w:themeColor="text1"/>
        </w:rPr>
        <w:t xml:space="preserve"> </w:t>
      </w:r>
      <w:r w:rsidR="00500125" w:rsidRPr="003F2847">
        <w:rPr>
          <w:b w:val="0"/>
          <w:color w:val="000000" w:themeColor="text1"/>
        </w:rPr>
        <w:t xml:space="preserve">national de création musicale, n’en </w:t>
      </w:r>
      <w:r w:rsidR="009C44D2" w:rsidRPr="003F2847">
        <w:rPr>
          <w:b w:val="0"/>
          <w:color w:val="000000" w:themeColor="text1"/>
        </w:rPr>
        <w:t xml:space="preserve">ayant </w:t>
      </w:r>
      <w:r w:rsidR="00500125" w:rsidRPr="003F2847">
        <w:rPr>
          <w:b w:val="0"/>
          <w:color w:val="000000" w:themeColor="text1"/>
        </w:rPr>
        <w:t>ni le statut ni la tutelle nécessaire du Ministère.</w:t>
      </w:r>
    </w:p>
    <w:p w:rsidR="007D3264" w:rsidRPr="003F2847" w:rsidRDefault="007D3264" w:rsidP="007D3264">
      <w:pPr>
        <w:pStyle w:val="soustitreArialboldc11"/>
        <w:ind w:left="720"/>
        <w:rPr>
          <w:b w:val="0"/>
          <w:color w:val="000000" w:themeColor="text1"/>
        </w:rPr>
      </w:pPr>
    </w:p>
    <w:p w:rsidR="00500125" w:rsidRPr="003F2847" w:rsidRDefault="007D3264" w:rsidP="001E7D55">
      <w:pPr>
        <w:pStyle w:val="soustitreArialboldc11"/>
        <w:numPr>
          <w:ilvl w:val="0"/>
          <w:numId w:val="9"/>
        </w:numPr>
        <w:rPr>
          <w:b w:val="0"/>
          <w:color w:val="000000" w:themeColor="text1"/>
        </w:rPr>
      </w:pPr>
      <w:r w:rsidRPr="003F2847">
        <w:rPr>
          <w:b w:val="0"/>
          <w:color w:val="000000" w:themeColor="text1"/>
        </w:rPr>
        <w:t>L</w:t>
      </w:r>
      <w:r w:rsidR="00500125" w:rsidRPr="003F2847">
        <w:rPr>
          <w:b w:val="0"/>
          <w:color w:val="000000" w:themeColor="text1"/>
        </w:rPr>
        <w:t xml:space="preserve">e point précédent </w:t>
      </w:r>
      <w:r w:rsidR="009D092F" w:rsidRPr="003F2847">
        <w:rPr>
          <w:b w:val="0"/>
          <w:color w:val="000000" w:themeColor="text1"/>
        </w:rPr>
        <w:t xml:space="preserve">rejoint le constat </w:t>
      </w:r>
      <w:r w:rsidR="00FD5EE5" w:rsidRPr="003F2847">
        <w:rPr>
          <w:b w:val="0"/>
          <w:color w:val="000000" w:themeColor="text1"/>
        </w:rPr>
        <w:t>général sur la nécessité ou pas d’avoir une véritable direction artistique au sein de la structure. Une telle direction est en effet de nature à porter un projet artistique propre</w:t>
      </w:r>
      <w:r w:rsidR="00C360EB" w:rsidRPr="003F2847">
        <w:rPr>
          <w:b w:val="0"/>
          <w:color w:val="000000" w:themeColor="text1"/>
        </w:rPr>
        <w:t xml:space="preserve">, distinctif, expression de la créativité ou de la personnalité de ce/cette directeur/directrice. Un des écueils pouvant y être associé est un certain recentrage autour d’un projet personnel alors que l’objectif est plutôt </w:t>
      </w:r>
      <w:r w:rsidR="00F6697F" w:rsidRPr="003F2847">
        <w:rPr>
          <w:b w:val="0"/>
          <w:color w:val="000000" w:themeColor="text1"/>
        </w:rPr>
        <w:t>celui d’</w:t>
      </w:r>
      <w:r w:rsidR="00C360EB" w:rsidRPr="003F2847">
        <w:rPr>
          <w:b w:val="0"/>
          <w:color w:val="000000" w:themeColor="text1"/>
        </w:rPr>
        <w:t xml:space="preserve">une </w:t>
      </w:r>
      <w:r w:rsidR="00F6697F" w:rsidRPr="003F2847">
        <w:rPr>
          <w:b w:val="0"/>
          <w:color w:val="000000" w:themeColor="text1"/>
        </w:rPr>
        <w:t>grande ouverture de la plate-forme</w:t>
      </w:r>
      <w:r w:rsidR="00C360EB" w:rsidRPr="003F2847">
        <w:rPr>
          <w:b w:val="0"/>
          <w:color w:val="000000" w:themeColor="text1"/>
        </w:rPr>
        <w:t>.</w:t>
      </w:r>
    </w:p>
    <w:p w:rsidR="007D3264" w:rsidRPr="003F2847" w:rsidRDefault="007D3264" w:rsidP="007D3264">
      <w:pPr>
        <w:pStyle w:val="soustitreArialboldc11"/>
        <w:ind w:left="720"/>
        <w:rPr>
          <w:b w:val="0"/>
          <w:color w:val="000000" w:themeColor="text1"/>
        </w:rPr>
      </w:pPr>
    </w:p>
    <w:p w:rsidR="004371DF" w:rsidRPr="003F2847" w:rsidRDefault="008E4105" w:rsidP="001E7D55">
      <w:pPr>
        <w:pStyle w:val="soustitreArialboldc11"/>
        <w:numPr>
          <w:ilvl w:val="0"/>
          <w:numId w:val="9"/>
        </w:numPr>
        <w:rPr>
          <w:b w:val="0"/>
          <w:color w:val="000000" w:themeColor="text1"/>
        </w:rPr>
      </w:pPr>
      <w:r w:rsidRPr="003F2847">
        <w:rPr>
          <w:b w:val="0"/>
          <w:color w:val="000000" w:themeColor="text1"/>
        </w:rPr>
        <w:lastRenderedPageBreak/>
        <w:t xml:space="preserve">Une proposition, notamment du </w:t>
      </w:r>
      <w:proofErr w:type="spellStart"/>
      <w:r w:rsidRPr="003F2847">
        <w:rPr>
          <w:b w:val="0"/>
          <w:color w:val="000000" w:themeColor="text1"/>
        </w:rPr>
        <w:t>Dir</w:t>
      </w:r>
      <w:proofErr w:type="spellEnd"/>
      <w:r w:rsidRPr="003F2847">
        <w:rPr>
          <w:b w:val="0"/>
          <w:color w:val="000000" w:themeColor="text1"/>
        </w:rPr>
        <w:t xml:space="preserve"> de l’IRCAM, serait </w:t>
      </w:r>
      <w:r w:rsidR="004371DF" w:rsidRPr="003F2847">
        <w:rPr>
          <w:b w:val="0"/>
          <w:color w:val="000000" w:themeColor="text1"/>
        </w:rPr>
        <w:t xml:space="preserve">plutôt </w:t>
      </w:r>
      <w:r w:rsidRPr="003F2847">
        <w:rPr>
          <w:b w:val="0"/>
          <w:color w:val="000000" w:themeColor="text1"/>
        </w:rPr>
        <w:t>une sorte d’externalisation de cette fonction en s’appuyant sur un réseau</w:t>
      </w:r>
      <w:r w:rsidR="003941F2" w:rsidRPr="003F2847">
        <w:rPr>
          <w:b w:val="0"/>
          <w:color w:val="000000" w:themeColor="text1"/>
        </w:rPr>
        <w:t xml:space="preserve"> de créateurs au sein de </w:t>
      </w:r>
      <w:r w:rsidRPr="003F2847">
        <w:rPr>
          <w:b w:val="0"/>
          <w:color w:val="000000" w:themeColor="text1"/>
        </w:rPr>
        <w:t xml:space="preserve">la communauté nationale/régionale, </w:t>
      </w:r>
      <w:r w:rsidR="003941F2" w:rsidRPr="003F2847">
        <w:rPr>
          <w:b w:val="0"/>
          <w:color w:val="000000" w:themeColor="text1"/>
        </w:rPr>
        <w:t xml:space="preserve">avec des regards croisés, </w:t>
      </w:r>
      <w:r w:rsidRPr="003F2847">
        <w:rPr>
          <w:b w:val="0"/>
          <w:color w:val="000000" w:themeColor="text1"/>
        </w:rPr>
        <w:t>en lie</w:t>
      </w:r>
      <w:r w:rsidR="00E44DEA" w:rsidRPr="003F2847">
        <w:rPr>
          <w:b w:val="0"/>
          <w:color w:val="000000" w:themeColor="text1"/>
        </w:rPr>
        <w:t>n avec chacun des</w:t>
      </w:r>
      <w:r w:rsidRPr="003F2847">
        <w:rPr>
          <w:b w:val="0"/>
          <w:color w:val="000000" w:themeColor="text1"/>
        </w:rPr>
        <w:t xml:space="preserve"> projets </w:t>
      </w:r>
      <w:r w:rsidR="004371DF" w:rsidRPr="003F2847">
        <w:rPr>
          <w:b w:val="0"/>
          <w:color w:val="000000" w:themeColor="text1"/>
        </w:rPr>
        <w:t xml:space="preserve">collaboratifs </w:t>
      </w:r>
      <w:r w:rsidRPr="003F2847">
        <w:rPr>
          <w:b w:val="0"/>
          <w:color w:val="000000" w:themeColor="text1"/>
        </w:rPr>
        <w:t>développés au sein du SCRIME</w:t>
      </w:r>
      <w:r w:rsidR="004371DF" w:rsidRPr="003F2847">
        <w:rPr>
          <w:b w:val="0"/>
          <w:color w:val="000000" w:themeColor="text1"/>
        </w:rPr>
        <w:t xml:space="preserve">. </w:t>
      </w:r>
      <w:r w:rsidR="00666739" w:rsidRPr="003F2847">
        <w:rPr>
          <w:b w:val="0"/>
          <w:color w:val="000000" w:themeColor="text1"/>
        </w:rPr>
        <w:t>Un comité artistique</w:t>
      </w:r>
      <w:r w:rsidR="0068235B" w:rsidRPr="003F2847">
        <w:rPr>
          <w:b w:val="0"/>
          <w:color w:val="000000" w:themeColor="text1"/>
        </w:rPr>
        <w:t>/scientifique</w:t>
      </w:r>
      <w:r w:rsidR="00666739" w:rsidRPr="003F2847">
        <w:rPr>
          <w:b w:val="0"/>
          <w:color w:val="000000" w:themeColor="text1"/>
        </w:rPr>
        <w:t xml:space="preserve"> peut également être envisagé.</w:t>
      </w:r>
    </w:p>
    <w:p w:rsidR="007D3264" w:rsidRPr="003F2847" w:rsidRDefault="007D3264" w:rsidP="007D3264">
      <w:pPr>
        <w:pStyle w:val="soustitreArialboldc11"/>
        <w:rPr>
          <w:b w:val="0"/>
          <w:color w:val="000000" w:themeColor="text1"/>
        </w:rPr>
      </w:pPr>
    </w:p>
    <w:p w:rsidR="0068235B" w:rsidRPr="003F2847" w:rsidRDefault="0068235B" w:rsidP="007D3264">
      <w:pPr>
        <w:pStyle w:val="soustitreArialboldc11"/>
        <w:numPr>
          <w:ilvl w:val="0"/>
          <w:numId w:val="9"/>
        </w:numPr>
        <w:rPr>
          <w:b w:val="0"/>
          <w:color w:val="000000" w:themeColor="text1"/>
        </w:rPr>
      </w:pPr>
      <w:r w:rsidRPr="003F2847">
        <w:rPr>
          <w:b w:val="0"/>
          <w:color w:val="000000" w:themeColor="text1"/>
        </w:rPr>
        <w:t>L’ensemble doit s’articuler avec la</w:t>
      </w:r>
      <w:r w:rsidR="007D3264" w:rsidRPr="003F2847">
        <w:rPr>
          <w:b w:val="0"/>
          <w:color w:val="000000" w:themeColor="text1"/>
        </w:rPr>
        <w:t xml:space="preserve"> mission de coordination Art &amp; S</w:t>
      </w:r>
      <w:r w:rsidRPr="003F2847">
        <w:rPr>
          <w:b w:val="0"/>
          <w:color w:val="000000" w:themeColor="text1"/>
        </w:rPr>
        <w:t xml:space="preserve">cience, déjà assurée au SCRIME. </w:t>
      </w:r>
    </w:p>
    <w:p w:rsidR="0068235B" w:rsidRPr="003F2847" w:rsidRDefault="0068235B" w:rsidP="0068235B">
      <w:pPr>
        <w:pStyle w:val="Paragraphedeliste"/>
        <w:rPr>
          <w:b/>
          <w:color w:val="000000" w:themeColor="text1"/>
        </w:rPr>
      </w:pPr>
    </w:p>
    <w:p w:rsidR="007D3264" w:rsidRPr="003F2847" w:rsidRDefault="007D3264" w:rsidP="007D3264">
      <w:pPr>
        <w:pStyle w:val="soustitreArialboldc11"/>
        <w:numPr>
          <w:ilvl w:val="0"/>
          <w:numId w:val="9"/>
        </w:numPr>
        <w:rPr>
          <w:b w:val="0"/>
          <w:color w:val="000000" w:themeColor="text1"/>
        </w:rPr>
      </w:pPr>
      <w:r w:rsidRPr="003F2847">
        <w:rPr>
          <w:b w:val="0"/>
          <w:color w:val="000000" w:themeColor="text1"/>
        </w:rPr>
        <w:t xml:space="preserve">Un bel exemple de gestion </w:t>
      </w:r>
      <w:bookmarkStart w:id="0" w:name="_GoBack"/>
      <w:bookmarkEnd w:id="0"/>
      <w:r w:rsidRPr="003F2847">
        <w:rPr>
          <w:b w:val="0"/>
          <w:color w:val="000000" w:themeColor="text1"/>
        </w:rPr>
        <w:t xml:space="preserve">de projets et de résidences avec la création d’l’interfaces entre artistes et chercheurs en informatique musicale est suggéré : Projet Européen START </w:t>
      </w:r>
      <w:proofErr w:type="spellStart"/>
      <w:r w:rsidRPr="003F2847">
        <w:rPr>
          <w:b w:val="0"/>
          <w:color w:val="000000" w:themeColor="text1"/>
        </w:rPr>
        <w:t>Residencies</w:t>
      </w:r>
      <w:proofErr w:type="spellEnd"/>
      <w:r w:rsidRPr="003F2847">
        <w:rPr>
          <w:b w:val="0"/>
          <w:color w:val="000000" w:themeColor="text1"/>
        </w:rPr>
        <w:t xml:space="preserve">, coordonné par Hugues Vinet (directeur de l’Innovation et des moyens de la recherche de </w:t>
      </w:r>
      <w:proofErr w:type="spellStart"/>
      <w:r w:rsidRPr="003F2847">
        <w:rPr>
          <w:b w:val="0"/>
          <w:color w:val="000000" w:themeColor="text1"/>
        </w:rPr>
        <w:t>l’Ircam</w:t>
      </w:r>
      <w:proofErr w:type="spellEnd"/>
      <w:r w:rsidRPr="003F2847">
        <w:rPr>
          <w:b w:val="0"/>
          <w:color w:val="000000" w:themeColor="text1"/>
        </w:rPr>
        <w:t xml:space="preserve">) - </w:t>
      </w:r>
      <w:hyperlink r:id="rId6" w:history="1">
        <w:r w:rsidRPr="003F2847">
          <w:rPr>
            <w:rStyle w:val="Lienhypertexte"/>
            <w:b w:val="0"/>
            <w:color w:val="000000" w:themeColor="text1"/>
          </w:rPr>
          <w:t>https://vertigo.starts.eu/</w:t>
        </w:r>
      </w:hyperlink>
      <w:r w:rsidRPr="003F2847">
        <w:rPr>
          <w:b w:val="0"/>
          <w:color w:val="000000" w:themeColor="text1"/>
        </w:rPr>
        <w:t xml:space="preserve">  - </w:t>
      </w:r>
    </w:p>
    <w:p w:rsidR="007D3264" w:rsidRPr="003F2847" w:rsidRDefault="007D3264" w:rsidP="007D3264">
      <w:pPr>
        <w:pStyle w:val="soustitreArialboldc11"/>
        <w:ind w:left="720"/>
        <w:rPr>
          <w:b w:val="0"/>
          <w:color w:val="000000" w:themeColor="text1"/>
        </w:rPr>
      </w:pPr>
    </w:p>
    <w:p w:rsidR="00E44DEA" w:rsidRPr="003F2847" w:rsidRDefault="00E44DEA" w:rsidP="00E44DEA">
      <w:pPr>
        <w:pStyle w:val="soustitreArialboldc11"/>
        <w:numPr>
          <w:ilvl w:val="0"/>
          <w:numId w:val="9"/>
        </w:numPr>
        <w:rPr>
          <w:b w:val="0"/>
          <w:color w:val="000000" w:themeColor="text1"/>
        </w:rPr>
      </w:pPr>
      <w:r w:rsidRPr="003F2847">
        <w:rPr>
          <w:b w:val="0"/>
          <w:color w:val="000000" w:themeColor="text1"/>
        </w:rPr>
        <w:t xml:space="preserve">La question d’un RIM </w:t>
      </w:r>
      <w:r w:rsidR="000E4241" w:rsidRPr="003F2847">
        <w:rPr>
          <w:b w:val="0"/>
          <w:color w:val="000000" w:themeColor="text1"/>
        </w:rPr>
        <w:t>(réalisateur en informatique musicale)</w:t>
      </w:r>
      <w:r w:rsidR="004103D6" w:rsidRPr="003F2847">
        <w:rPr>
          <w:b w:val="0"/>
          <w:color w:val="000000" w:themeColor="text1"/>
        </w:rPr>
        <w:t xml:space="preserve"> au SCRIME, pilier du lien entre la création </w:t>
      </w:r>
      <w:r w:rsidR="004C0C74" w:rsidRPr="003F2847">
        <w:rPr>
          <w:b w:val="0"/>
          <w:color w:val="000000" w:themeColor="text1"/>
        </w:rPr>
        <w:t xml:space="preserve">musicale </w:t>
      </w:r>
      <w:r w:rsidR="004103D6" w:rsidRPr="003F2847">
        <w:rPr>
          <w:b w:val="0"/>
          <w:color w:val="000000" w:themeColor="text1"/>
        </w:rPr>
        <w:t>et le développement des outils</w:t>
      </w:r>
      <w:r w:rsidR="000E4241" w:rsidRPr="003F2847">
        <w:rPr>
          <w:b w:val="0"/>
          <w:color w:val="000000" w:themeColor="text1"/>
        </w:rPr>
        <w:t xml:space="preserve">, </w:t>
      </w:r>
      <w:r w:rsidRPr="003F2847">
        <w:rPr>
          <w:b w:val="0"/>
          <w:color w:val="000000" w:themeColor="text1"/>
        </w:rPr>
        <w:t>est évoquée</w:t>
      </w:r>
      <w:r w:rsidR="004103D6" w:rsidRPr="003F2847">
        <w:rPr>
          <w:b w:val="0"/>
          <w:color w:val="000000" w:themeColor="text1"/>
        </w:rPr>
        <w:t xml:space="preserve"> lors des discussions.</w:t>
      </w:r>
      <w:r w:rsidR="007109C5" w:rsidRPr="003F2847">
        <w:rPr>
          <w:b w:val="0"/>
          <w:color w:val="000000" w:themeColor="text1"/>
        </w:rPr>
        <w:t xml:space="preserve"> </w:t>
      </w:r>
      <w:r w:rsidR="007109C5" w:rsidRPr="003F2847">
        <w:rPr>
          <w:b w:val="0"/>
          <w:color w:val="000000" w:themeColor="text1"/>
          <w:shd w:val="clear" w:color="auto" w:fill="FFFFFF"/>
        </w:rPr>
        <w:t>Il manque au SCRIME un RIM qui forme et assiste les artistes dans la prise en mains de la plateforme pour la réalisation de leur projet. Jusqu'à présent l'ingénieur logiciel a assuré deux fonctions : développement et assistance, mais il se retrouve trop surchargé et cela ne fonctionne pas.</w:t>
      </w:r>
      <w:r w:rsidR="004C0C74" w:rsidRPr="003F2847">
        <w:rPr>
          <w:b w:val="0"/>
          <w:color w:val="000000" w:themeColor="text1"/>
        </w:rPr>
        <w:t xml:space="preserve"> </w:t>
      </w:r>
      <w:r w:rsidR="00F27C4F" w:rsidRPr="003F2847">
        <w:rPr>
          <w:b w:val="0"/>
          <w:color w:val="000000" w:themeColor="text1"/>
        </w:rPr>
        <w:t xml:space="preserve">Le RIM pourrait contribuer à la coordination avec un réseau d’artistes et assurer en même temps leur assistance dans les projets. </w:t>
      </w:r>
      <w:r w:rsidR="0010653D" w:rsidRPr="003F2847">
        <w:rPr>
          <w:b w:val="0"/>
          <w:color w:val="000000" w:themeColor="text1"/>
        </w:rPr>
        <w:t>Mais c</w:t>
      </w:r>
      <w:r w:rsidR="004C0C74" w:rsidRPr="003F2847">
        <w:rPr>
          <w:b w:val="0"/>
          <w:color w:val="000000" w:themeColor="text1"/>
        </w:rPr>
        <w:t xml:space="preserve">omment assurer </w:t>
      </w:r>
      <w:r w:rsidR="00F27C4F" w:rsidRPr="003F2847">
        <w:rPr>
          <w:b w:val="0"/>
          <w:color w:val="000000" w:themeColor="text1"/>
        </w:rPr>
        <w:t xml:space="preserve">un tel poste </w:t>
      </w:r>
      <w:r w:rsidR="004C0C74" w:rsidRPr="003F2847">
        <w:rPr>
          <w:b w:val="0"/>
          <w:color w:val="000000" w:themeColor="text1"/>
        </w:rPr>
        <w:t>en termes de budget ?</w:t>
      </w:r>
      <w:r w:rsidR="0010653D" w:rsidRPr="003F2847">
        <w:rPr>
          <w:b w:val="0"/>
          <w:color w:val="000000" w:themeColor="text1"/>
        </w:rPr>
        <w:t xml:space="preserve"> Cela semble compliqué dans un avenir proche.</w:t>
      </w:r>
    </w:p>
    <w:p w:rsidR="007D3264" w:rsidRPr="003F2847" w:rsidRDefault="007D3264" w:rsidP="007D3264">
      <w:pPr>
        <w:pStyle w:val="soustitreArialboldc11"/>
        <w:rPr>
          <w:b w:val="0"/>
          <w:color w:val="000000" w:themeColor="text1"/>
        </w:rPr>
      </w:pPr>
    </w:p>
    <w:p w:rsidR="004103D6" w:rsidRPr="003F2847" w:rsidRDefault="004103D6" w:rsidP="00E44DEA">
      <w:pPr>
        <w:pStyle w:val="soustitreArialboldc11"/>
        <w:numPr>
          <w:ilvl w:val="0"/>
          <w:numId w:val="9"/>
        </w:numPr>
        <w:rPr>
          <w:b w:val="0"/>
          <w:color w:val="000000" w:themeColor="text1"/>
        </w:rPr>
      </w:pPr>
      <w:r w:rsidRPr="003F2847">
        <w:rPr>
          <w:b w:val="0"/>
          <w:color w:val="000000" w:themeColor="text1"/>
        </w:rPr>
        <w:t>La question du ressourcement et de l’évolution des axes et thématiques développés au sein de la plate-forme est</w:t>
      </w:r>
      <w:r w:rsidR="00D934CA" w:rsidRPr="003F2847">
        <w:rPr>
          <w:b w:val="0"/>
          <w:color w:val="000000" w:themeColor="text1"/>
        </w:rPr>
        <w:t xml:space="preserve"> primordial dans un contexte de création très évolutif (point abordé avec F. </w:t>
      </w:r>
      <w:proofErr w:type="spellStart"/>
      <w:r w:rsidR="00D934CA" w:rsidRPr="003F2847">
        <w:rPr>
          <w:b w:val="0"/>
          <w:color w:val="000000" w:themeColor="text1"/>
        </w:rPr>
        <w:t>Madlener</w:t>
      </w:r>
      <w:proofErr w:type="spellEnd"/>
      <w:r w:rsidR="00D934CA" w:rsidRPr="003F2847">
        <w:rPr>
          <w:b w:val="0"/>
          <w:color w:val="000000" w:themeColor="text1"/>
        </w:rPr>
        <w:t>). S’appuyer sur un réseau et/ou un comité qui puisse conseiller la structure serait un véritable atout. La question d’un comité externe (en mode « </w:t>
      </w:r>
      <w:proofErr w:type="spellStart"/>
      <w:r w:rsidR="00D934CA" w:rsidRPr="003F2847">
        <w:rPr>
          <w:b w:val="0"/>
          <w:color w:val="000000" w:themeColor="text1"/>
        </w:rPr>
        <w:t>advisory</w:t>
      </w:r>
      <w:proofErr w:type="spellEnd"/>
      <w:r w:rsidR="00D934CA" w:rsidRPr="003F2847">
        <w:rPr>
          <w:b w:val="0"/>
          <w:color w:val="000000" w:themeColor="text1"/>
        </w:rPr>
        <w:t> »), qui est évoqué dans le CR du GT structuration, est clairement reposée ici.</w:t>
      </w:r>
    </w:p>
    <w:p w:rsidR="007D3264" w:rsidRPr="003F2847" w:rsidRDefault="007D3264" w:rsidP="007D3264">
      <w:pPr>
        <w:pStyle w:val="soustitreArialboldc11"/>
        <w:rPr>
          <w:b w:val="0"/>
          <w:color w:val="000000" w:themeColor="text1"/>
        </w:rPr>
      </w:pPr>
    </w:p>
    <w:p w:rsidR="00666739" w:rsidRPr="003F2847" w:rsidRDefault="004C0C74" w:rsidP="00E44DEA">
      <w:pPr>
        <w:pStyle w:val="soustitreArialboldc11"/>
        <w:numPr>
          <w:ilvl w:val="0"/>
          <w:numId w:val="9"/>
        </w:numPr>
        <w:rPr>
          <w:b w:val="0"/>
          <w:color w:val="000000" w:themeColor="text1"/>
        </w:rPr>
      </w:pPr>
      <w:r w:rsidRPr="003F2847">
        <w:rPr>
          <w:b w:val="0"/>
          <w:color w:val="000000" w:themeColor="text1"/>
        </w:rPr>
        <w:t xml:space="preserve">Le point précédent </w:t>
      </w:r>
      <w:r w:rsidR="00666739" w:rsidRPr="003F2847">
        <w:rPr>
          <w:b w:val="0"/>
          <w:color w:val="000000" w:themeColor="text1"/>
        </w:rPr>
        <w:t>pose la question du lien entre le département image et son et le SCRIME. Comment l’interface artistique que constitue le SCRIME vient impacter le choix et le développement des activités de recherche développés dans le département ?</w:t>
      </w:r>
    </w:p>
    <w:p w:rsidR="007D3264" w:rsidRPr="003F2847" w:rsidRDefault="007D3264" w:rsidP="007D3264">
      <w:pPr>
        <w:pStyle w:val="soustitreArialboldc11"/>
        <w:rPr>
          <w:b w:val="0"/>
          <w:color w:val="000000" w:themeColor="text1"/>
        </w:rPr>
      </w:pPr>
    </w:p>
    <w:p w:rsidR="00F72FC3" w:rsidRPr="003F2847" w:rsidRDefault="00F72FC3" w:rsidP="00E44DEA">
      <w:pPr>
        <w:pStyle w:val="soustitreArialboldc11"/>
        <w:numPr>
          <w:ilvl w:val="0"/>
          <w:numId w:val="9"/>
        </w:numPr>
        <w:rPr>
          <w:b w:val="0"/>
          <w:color w:val="000000" w:themeColor="text1"/>
        </w:rPr>
      </w:pPr>
      <w:r w:rsidRPr="003F2847">
        <w:rPr>
          <w:b w:val="0"/>
          <w:color w:val="000000" w:themeColor="text1"/>
        </w:rPr>
        <w:t xml:space="preserve">Le point sur </w:t>
      </w:r>
      <w:r w:rsidR="00666739" w:rsidRPr="003F2847">
        <w:rPr>
          <w:b w:val="0"/>
          <w:color w:val="000000" w:themeColor="text1"/>
        </w:rPr>
        <w:t xml:space="preserve">la valorisation des activités du SCRIME est évoqué. Les outils développés sont-ils susceptibles d’être diffusés ? </w:t>
      </w:r>
      <w:r w:rsidRPr="003F2847">
        <w:rPr>
          <w:b w:val="0"/>
          <w:color w:val="000000" w:themeColor="text1"/>
        </w:rPr>
        <w:t xml:space="preserve">Le soutien via des actions de pré-maturation ? </w:t>
      </w:r>
    </w:p>
    <w:p w:rsidR="00F03E3C" w:rsidRPr="003F2847" w:rsidRDefault="00F03E3C" w:rsidP="001E7D55">
      <w:pPr>
        <w:pStyle w:val="soustitreArialboldc11"/>
        <w:rPr>
          <w:b w:val="0"/>
          <w:color w:val="000000" w:themeColor="text1"/>
        </w:rPr>
      </w:pPr>
    </w:p>
    <w:p w:rsidR="00F03E3C" w:rsidRPr="003F2847" w:rsidRDefault="00F03E3C" w:rsidP="001E7D55">
      <w:pPr>
        <w:pStyle w:val="soustitreArialboldc11"/>
        <w:rPr>
          <w:b w:val="0"/>
          <w:color w:val="000000" w:themeColor="text1"/>
        </w:rPr>
      </w:pPr>
    </w:p>
    <w:p w:rsidR="00F03E3C" w:rsidRPr="003F2847" w:rsidRDefault="00F03E3C" w:rsidP="001E7D55">
      <w:pPr>
        <w:pStyle w:val="soustitreArialboldc11"/>
        <w:rPr>
          <w:b w:val="0"/>
          <w:color w:val="000000" w:themeColor="text1"/>
        </w:rPr>
      </w:pPr>
    </w:p>
    <w:p w:rsidR="00F03E3C" w:rsidRPr="003F2847" w:rsidRDefault="00F03E3C" w:rsidP="001E7D55">
      <w:pPr>
        <w:pStyle w:val="soustitreArialboldc11"/>
        <w:rPr>
          <w:b w:val="0"/>
          <w:color w:val="000000" w:themeColor="text1"/>
        </w:rPr>
      </w:pPr>
    </w:p>
    <w:tbl>
      <w:tblPr>
        <w:tblW w:w="10064" w:type="dxa"/>
        <w:tblInd w:w="170" w:type="dxa"/>
        <w:tblLayout w:type="fixed"/>
        <w:tblLook w:val="01E0" w:firstRow="1" w:lastRow="1" w:firstColumn="1" w:lastColumn="1" w:noHBand="0" w:noVBand="0"/>
      </w:tblPr>
      <w:tblGrid>
        <w:gridCol w:w="10064"/>
      </w:tblGrid>
      <w:tr w:rsidR="001E7D55" w:rsidRPr="003F2847" w:rsidTr="009A1EB8">
        <w:trPr>
          <w:trHeight w:val="529"/>
        </w:trPr>
        <w:tc>
          <w:tcPr>
            <w:tcW w:w="10064" w:type="dxa"/>
            <w:tcBorders>
              <w:top w:val="single" w:sz="4" w:space="0" w:color="auto"/>
              <w:left w:val="single" w:sz="4" w:space="0" w:color="auto"/>
              <w:bottom w:val="single" w:sz="4" w:space="0" w:color="auto"/>
              <w:right w:val="single" w:sz="4" w:space="0" w:color="auto"/>
            </w:tcBorders>
            <w:shd w:val="clear" w:color="auto" w:fill="auto"/>
            <w:tcMar>
              <w:top w:w="170" w:type="dxa"/>
              <w:left w:w="170" w:type="dxa"/>
            </w:tcMar>
          </w:tcPr>
          <w:p w:rsidR="001E7D55" w:rsidRPr="003F2847" w:rsidRDefault="001E7D55" w:rsidP="00FD3E26">
            <w:pPr>
              <w:rPr>
                <w:b/>
                <w:color w:val="000000" w:themeColor="text1"/>
              </w:rPr>
            </w:pPr>
            <w:r w:rsidRPr="003F2847">
              <w:rPr>
                <w:b/>
                <w:color w:val="000000" w:themeColor="text1"/>
              </w:rPr>
              <w:t xml:space="preserve">Prochaine réunion : </w:t>
            </w:r>
            <w:r w:rsidR="00176EE4" w:rsidRPr="003F2847">
              <w:rPr>
                <w:color w:val="000000" w:themeColor="text1"/>
              </w:rPr>
              <w:t>à organiser début 2023</w:t>
            </w:r>
            <w:r w:rsidR="002374BB" w:rsidRPr="003F2847">
              <w:rPr>
                <w:color w:val="000000" w:themeColor="text1"/>
              </w:rPr>
              <w:t>.</w:t>
            </w:r>
          </w:p>
          <w:p w:rsidR="001E7D55" w:rsidRPr="003F2847" w:rsidRDefault="001E7D55" w:rsidP="00FD3E26">
            <w:pPr>
              <w:rPr>
                <w:b/>
                <w:color w:val="000000" w:themeColor="text1"/>
              </w:rPr>
            </w:pPr>
            <w:r w:rsidRPr="003F2847">
              <w:rPr>
                <w:b/>
                <w:color w:val="000000" w:themeColor="text1"/>
              </w:rPr>
              <w:t xml:space="preserve">Actions : </w:t>
            </w:r>
          </w:p>
          <w:p w:rsidR="007D3264" w:rsidRPr="003F2847" w:rsidRDefault="007D3264" w:rsidP="00F6744B">
            <w:pPr>
              <w:shd w:val="clear" w:color="auto" w:fill="FFFFFF"/>
              <w:rPr>
                <w:rFonts w:ascii="Arial" w:hAnsi="Arial" w:cs="Arial"/>
                <w:color w:val="000000" w:themeColor="text1"/>
              </w:rPr>
            </w:pPr>
            <w:r w:rsidRPr="003F2847">
              <w:rPr>
                <w:rFonts w:ascii="Arial" w:hAnsi="Arial" w:cs="Arial"/>
                <w:color w:val="000000" w:themeColor="text1"/>
              </w:rPr>
              <w:t xml:space="preserve">-&gt; Mener au bout la réflexion sur l’évolution de la direction artistique et du mode de fonctionnement alternatif </w:t>
            </w:r>
          </w:p>
          <w:p w:rsidR="007D3264" w:rsidRPr="003F2847" w:rsidRDefault="007D3264" w:rsidP="007D3264">
            <w:pPr>
              <w:shd w:val="clear" w:color="auto" w:fill="FFFFFF"/>
              <w:rPr>
                <w:rFonts w:ascii="Arial" w:hAnsi="Arial" w:cs="Arial"/>
                <w:color w:val="000000" w:themeColor="text1"/>
              </w:rPr>
            </w:pPr>
            <w:r w:rsidRPr="003F2847">
              <w:rPr>
                <w:rFonts w:ascii="Arial" w:hAnsi="Arial" w:cs="Arial"/>
                <w:color w:val="000000" w:themeColor="text1"/>
              </w:rPr>
              <w:t xml:space="preserve">-&gt; prendre contact avec le porteur du projet H2020 STARTS </w:t>
            </w:r>
            <w:proofErr w:type="spellStart"/>
            <w:r w:rsidRPr="003F2847">
              <w:rPr>
                <w:rFonts w:ascii="Arial" w:hAnsi="Arial" w:cs="Arial"/>
                <w:color w:val="000000" w:themeColor="text1"/>
              </w:rPr>
              <w:t>Residencies</w:t>
            </w:r>
            <w:proofErr w:type="spellEnd"/>
            <w:r w:rsidRPr="003F2847">
              <w:rPr>
                <w:rFonts w:ascii="Arial" w:hAnsi="Arial" w:cs="Arial"/>
                <w:color w:val="000000" w:themeColor="text1"/>
              </w:rPr>
              <w:t>, Hugues Vinet (directeur de l’Innovation et des moyens de la recherche d</w:t>
            </w:r>
            <w:r w:rsidR="00A06CD4" w:rsidRPr="003F2847">
              <w:rPr>
                <w:rFonts w:ascii="Arial" w:hAnsi="Arial" w:cs="Arial"/>
                <w:color w:val="000000" w:themeColor="text1"/>
              </w:rPr>
              <w:t xml:space="preserve">e </w:t>
            </w:r>
            <w:proofErr w:type="spellStart"/>
            <w:r w:rsidR="00A06CD4" w:rsidRPr="003F2847">
              <w:rPr>
                <w:rFonts w:ascii="Arial" w:hAnsi="Arial" w:cs="Arial"/>
                <w:color w:val="000000" w:themeColor="text1"/>
              </w:rPr>
              <w:t>l’Ircam</w:t>
            </w:r>
            <w:proofErr w:type="spellEnd"/>
            <w:r w:rsidR="00A06CD4" w:rsidRPr="003F2847">
              <w:rPr>
                <w:rFonts w:ascii="Arial" w:hAnsi="Arial" w:cs="Arial"/>
                <w:color w:val="000000" w:themeColor="text1"/>
              </w:rPr>
              <w:t>)</w:t>
            </w:r>
          </w:p>
          <w:p w:rsidR="007D3264" w:rsidRPr="003F2847" w:rsidRDefault="007D3264" w:rsidP="007D3264">
            <w:pPr>
              <w:shd w:val="clear" w:color="auto" w:fill="FFFFFF"/>
              <w:rPr>
                <w:rFonts w:ascii="Arial" w:hAnsi="Arial" w:cs="Arial"/>
                <w:color w:val="000000" w:themeColor="text1"/>
              </w:rPr>
            </w:pPr>
            <w:r w:rsidRPr="003F2847">
              <w:rPr>
                <w:rFonts w:ascii="Arial" w:hAnsi="Arial" w:cs="Arial"/>
                <w:color w:val="000000" w:themeColor="text1"/>
              </w:rPr>
              <w:t xml:space="preserve">-&gt; les orientations thématiques du SCRIME à définir, prenant en compte le profil de la personne en cours de recrutement sur le poste </w:t>
            </w:r>
            <w:proofErr w:type="spellStart"/>
            <w:r w:rsidRPr="003F2847">
              <w:rPr>
                <w:rFonts w:ascii="Arial" w:hAnsi="Arial" w:cs="Arial"/>
                <w:color w:val="000000" w:themeColor="text1"/>
              </w:rPr>
              <w:t>Bx</w:t>
            </w:r>
            <w:proofErr w:type="spellEnd"/>
            <w:r w:rsidRPr="003F2847">
              <w:rPr>
                <w:rFonts w:ascii="Arial" w:hAnsi="Arial" w:cs="Arial"/>
                <w:color w:val="000000" w:themeColor="text1"/>
              </w:rPr>
              <w:t xml:space="preserve">-INP ainsi que le positionnement recherche du </w:t>
            </w:r>
            <w:proofErr w:type="spellStart"/>
            <w:r w:rsidRPr="003F2847">
              <w:rPr>
                <w:rFonts w:ascii="Arial" w:hAnsi="Arial" w:cs="Arial"/>
                <w:color w:val="000000" w:themeColor="text1"/>
              </w:rPr>
              <w:t>LaBri</w:t>
            </w:r>
            <w:proofErr w:type="spellEnd"/>
          </w:p>
          <w:p w:rsidR="00A06CD4" w:rsidRPr="003F2847" w:rsidRDefault="00A06CD4" w:rsidP="007D3264">
            <w:pPr>
              <w:shd w:val="clear" w:color="auto" w:fill="FFFFFF"/>
              <w:rPr>
                <w:rFonts w:ascii="Arial" w:hAnsi="Arial" w:cs="Arial"/>
                <w:color w:val="000000" w:themeColor="text1"/>
              </w:rPr>
            </w:pPr>
            <w:r w:rsidRPr="003F2847">
              <w:rPr>
                <w:rFonts w:ascii="Arial" w:hAnsi="Arial" w:cs="Arial"/>
                <w:color w:val="000000" w:themeColor="text1"/>
              </w:rPr>
              <w:lastRenderedPageBreak/>
              <w:t>-&gt; évaluer les condition</w:t>
            </w:r>
            <w:r w:rsidR="003E1260" w:rsidRPr="003F2847">
              <w:rPr>
                <w:rFonts w:ascii="Arial" w:hAnsi="Arial" w:cs="Arial"/>
                <w:color w:val="000000" w:themeColor="text1"/>
              </w:rPr>
              <w:t>s</w:t>
            </w:r>
            <w:r w:rsidRPr="003F2847">
              <w:rPr>
                <w:rFonts w:ascii="Arial" w:hAnsi="Arial" w:cs="Arial"/>
                <w:color w:val="000000" w:themeColor="text1"/>
              </w:rPr>
              <w:t xml:space="preserve"> budgétaires</w:t>
            </w:r>
            <w:r w:rsidR="003E1260" w:rsidRPr="003F2847">
              <w:rPr>
                <w:rFonts w:ascii="Arial" w:hAnsi="Arial" w:cs="Arial"/>
                <w:color w:val="000000" w:themeColor="text1"/>
              </w:rPr>
              <w:t xml:space="preserve"> nécessaires à la mise en place d’un RIM en lien avec la consolidation du modèle économique, si des marges de manœuvre peuvent être dégagées des projets (contributions au fonctionnement).</w:t>
            </w:r>
            <w:r w:rsidRPr="003F2847">
              <w:rPr>
                <w:rFonts w:ascii="Arial" w:hAnsi="Arial" w:cs="Arial"/>
                <w:color w:val="000000" w:themeColor="text1"/>
              </w:rPr>
              <w:t xml:space="preserve">  </w:t>
            </w:r>
          </w:p>
          <w:p w:rsidR="007D3264" w:rsidRPr="003F2847" w:rsidRDefault="007D3264" w:rsidP="00F6744B">
            <w:pPr>
              <w:shd w:val="clear" w:color="auto" w:fill="FFFFFF"/>
              <w:rPr>
                <w:rFonts w:ascii="Arial" w:hAnsi="Arial" w:cs="Arial"/>
                <w:color w:val="000000" w:themeColor="text1"/>
              </w:rPr>
            </w:pPr>
          </w:p>
        </w:tc>
      </w:tr>
    </w:tbl>
    <w:p w:rsidR="001E7D55" w:rsidRPr="003F2847" w:rsidRDefault="001E7D55" w:rsidP="001E7D55">
      <w:pPr>
        <w:pStyle w:val="UBx-corpsdetexte"/>
        <w:rPr>
          <w:color w:val="000000" w:themeColor="text1"/>
        </w:rPr>
      </w:pPr>
    </w:p>
    <w:p w:rsidR="001E7D55" w:rsidRPr="003F2847" w:rsidRDefault="001E7D55">
      <w:pPr>
        <w:rPr>
          <w:color w:val="000000" w:themeColor="text1"/>
        </w:rPr>
      </w:pPr>
    </w:p>
    <w:sectPr w:rsidR="001E7D55" w:rsidRPr="003F2847" w:rsidSect="001E7D5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8CF"/>
    <w:multiLevelType w:val="hybridMultilevel"/>
    <w:tmpl w:val="8A380056"/>
    <w:lvl w:ilvl="0" w:tplc="88C6A2D0">
      <w:numFmt w:val="bullet"/>
      <w:lvlText w:val="&gt;"/>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B93871"/>
    <w:multiLevelType w:val="hybridMultilevel"/>
    <w:tmpl w:val="E6748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A72AF1"/>
    <w:multiLevelType w:val="hybridMultilevel"/>
    <w:tmpl w:val="3B6639E2"/>
    <w:lvl w:ilvl="0" w:tplc="89A030B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E3A4B"/>
    <w:multiLevelType w:val="hybridMultilevel"/>
    <w:tmpl w:val="FEEA0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B86BAE"/>
    <w:multiLevelType w:val="hybridMultilevel"/>
    <w:tmpl w:val="D164863C"/>
    <w:lvl w:ilvl="0" w:tplc="92A6950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F152F4"/>
    <w:multiLevelType w:val="hybridMultilevel"/>
    <w:tmpl w:val="E4CE586A"/>
    <w:lvl w:ilvl="0" w:tplc="46C0BBEC">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EB1E72"/>
    <w:multiLevelType w:val="hybridMultilevel"/>
    <w:tmpl w:val="5E148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0C2797"/>
    <w:multiLevelType w:val="hybridMultilevel"/>
    <w:tmpl w:val="2DA43A00"/>
    <w:lvl w:ilvl="0" w:tplc="6644C2E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A864BD"/>
    <w:multiLevelType w:val="hybridMultilevel"/>
    <w:tmpl w:val="E2F67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0"/>
  </w:num>
  <w:num w:numId="6">
    <w:abstractNumId w:val="2"/>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D9"/>
    <w:rsid w:val="00012AD9"/>
    <w:rsid w:val="00022CF5"/>
    <w:rsid w:val="00052178"/>
    <w:rsid w:val="00066C65"/>
    <w:rsid w:val="000C00C9"/>
    <w:rsid w:val="000E4241"/>
    <w:rsid w:val="0010653D"/>
    <w:rsid w:val="00137372"/>
    <w:rsid w:val="001549F5"/>
    <w:rsid w:val="00165348"/>
    <w:rsid w:val="00165BDE"/>
    <w:rsid w:val="00176EE4"/>
    <w:rsid w:val="001A0B85"/>
    <w:rsid w:val="001E7D55"/>
    <w:rsid w:val="002374BB"/>
    <w:rsid w:val="002B4CD3"/>
    <w:rsid w:val="00355226"/>
    <w:rsid w:val="00380726"/>
    <w:rsid w:val="003941F2"/>
    <w:rsid w:val="00394FCB"/>
    <w:rsid w:val="003A042E"/>
    <w:rsid w:val="003E1260"/>
    <w:rsid w:val="003F2847"/>
    <w:rsid w:val="003F4651"/>
    <w:rsid w:val="004103D6"/>
    <w:rsid w:val="004371DF"/>
    <w:rsid w:val="004659E3"/>
    <w:rsid w:val="00473ED9"/>
    <w:rsid w:val="004816E0"/>
    <w:rsid w:val="00484194"/>
    <w:rsid w:val="004954E7"/>
    <w:rsid w:val="004B13C2"/>
    <w:rsid w:val="004C0C74"/>
    <w:rsid w:val="004D152E"/>
    <w:rsid w:val="00500125"/>
    <w:rsid w:val="00500846"/>
    <w:rsid w:val="0054464D"/>
    <w:rsid w:val="00587EF4"/>
    <w:rsid w:val="00634E6B"/>
    <w:rsid w:val="00635A40"/>
    <w:rsid w:val="006373CA"/>
    <w:rsid w:val="00641B12"/>
    <w:rsid w:val="00644828"/>
    <w:rsid w:val="006462BF"/>
    <w:rsid w:val="00666739"/>
    <w:rsid w:val="0068235B"/>
    <w:rsid w:val="006F79B3"/>
    <w:rsid w:val="007109C5"/>
    <w:rsid w:val="007A204B"/>
    <w:rsid w:val="007B3476"/>
    <w:rsid w:val="007C558F"/>
    <w:rsid w:val="007D3264"/>
    <w:rsid w:val="008B1064"/>
    <w:rsid w:val="008B5300"/>
    <w:rsid w:val="008C392D"/>
    <w:rsid w:val="008E4105"/>
    <w:rsid w:val="00905C5E"/>
    <w:rsid w:val="0091648C"/>
    <w:rsid w:val="009475F6"/>
    <w:rsid w:val="00964174"/>
    <w:rsid w:val="009A1EB8"/>
    <w:rsid w:val="009C44D2"/>
    <w:rsid w:val="009D092F"/>
    <w:rsid w:val="00A06CD4"/>
    <w:rsid w:val="00A455E4"/>
    <w:rsid w:val="00A5045C"/>
    <w:rsid w:val="00AE7E55"/>
    <w:rsid w:val="00B02A8A"/>
    <w:rsid w:val="00BA4B3D"/>
    <w:rsid w:val="00BE2C31"/>
    <w:rsid w:val="00BF5F06"/>
    <w:rsid w:val="00C076E6"/>
    <w:rsid w:val="00C3544A"/>
    <w:rsid w:val="00C360EB"/>
    <w:rsid w:val="00C95887"/>
    <w:rsid w:val="00C95E6D"/>
    <w:rsid w:val="00D221A3"/>
    <w:rsid w:val="00D22864"/>
    <w:rsid w:val="00D93113"/>
    <w:rsid w:val="00D934CA"/>
    <w:rsid w:val="00DC0E0A"/>
    <w:rsid w:val="00E44DEA"/>
    <w:rsid w:val="00E54A49"/>
    <w:rsid w:val="00F03E3C"/>
    <w:rsid w:val="00F27C4F"/>
    <w:rsid w:val="00F6697F"/>
    <w:rsid w:val="00F6744B"/>
    <w:rsid w:val="00F72FC3"/>
    <w:rsid w:val="00FD5E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D1CB8-7418-48F1-A954-656BFBDC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Bx-corpsdetexte">
    <w:name w:val="UBx - corps de texte"/>
    <w:basedOn w:val="Normal"/>
    <w:autoRedefine/>
    <w:rsid w:val="001E7D55"/>
    <w:pPr>
      <w:tabs>
        <w:tab w:val="left" w:pos="2127"/>
      </w:tabs>
      <w:spacing w:after="0" w:line="240" w:lineRule="auto"/>
    </w:pPr>
    <w:rPr>
      <w:rFonts w:ascii="Times Roman" w:eastAsia="Times New Roman" w:hAnsi="Times Roman" w:cs="Arial"/>
      <w:color w:val="000000"/>
      <w:szCs w:val="24"/>
      <w:lang w:eastAsia="fr-FR"/>
    </w:rPr>
  </w:style>
  <w:style w:type="paragraph" w:customStyle="1" w:styleId="titreOBJETarialboldc26maj">
    <w:name w:val="titre OBJET arial bold c26 maj"/>
    <w:rsid w:val="001E7D55"/>
    <w:pPr>
      <w:tabs>
        <w:tab w:val="left" w:pos="-2552"/>
      </w:tabs>
      <w:spacing w:after="0" w:line="240" w:lineRule="auto"/>
    </w:pPr>
    <w:rPr>
      <w:rFonts w:ascii="Arial" w:eastAsia="Times New Roman" w:hAnsi="Arial" w:cs="Arial"/>
      <w:b/>
      <w:color w:val="4A442A"/>
      <w:sz w:val="52"/>
      <w:szCs w:val="52"/>
      <w:lang w:eastAsia="fr-FR"/>
    </w:rPr>
  </w:style>
  <w:style w:type="paragraph" w:customStyle="1" w:styleId="soustitreArialboldc11">
    <w:name w:val="soustitre Arial bold c11"/>
    <w:basedOn w:val="UBx-corpsdetexte"/>
    <w:qFormat/>
    <w:rsid w:val="001E7D55"/>
    <w:pPr>
      <w:tabs>
        <w:tab w:val="clear" w:pos="2127"/>
        <w:tab w:val="left" w:pos="-2552"/>
      </w:tabs>
    </w:pPr>
    <w:rPr>
      <w:rFonts w:ascii="Arial" w:hAnsi="Arial"/>
      <w:b/>
      <w:color w:val="4A442A"/>
      <w:szCs w:val="22"/>
    </w:rPr>
  </w:style>
  <w:style w:type="paragraph" w:styleId="Paragraphedeliste">
    <w:name w:val="List Paragraph"/>
    <w:basedOn w:val="Normal"/>
    <w:uiPriority w:val="34"/>
    <w:rsid w:val="001E7D55"/>
    <w:pPr>
      <w:spacing w:after="0" w:line="240" w:lineRule="auto"/>
      <w:ind w:left="720"/>
      <w:contextualSpacing/>
    </w:pPr>
    <w:rPr>
      <w:rFonts w:ascii="Times Roman" w:eastAsia="Times New Roman" w:hAnsi="Times Roman" w:cs="Times New Roman"/>
      <w:szCs w:val="24"/>
      <w:lang w:eastAsia="fr-FR"/>
    </w:rPr>
  </w:style>
  <w:style w:type="character" w:customStyle="1" w:styleId="object">
    <w:name w:val="object"/>
    <w:basedOn w:val="Policepardfaut"/>
    <w:rsid w:val="001E7D55"/>
  </w:style>
  <w:style w:type="character" w:styleId="Lienhypertexte">
    <w:name w:val="Hyperlink"/>
    <w:basedOn w:val="Policepardfaut"/>
    <w:uiPriority w:val="99"/>
    <w:unhideWhenUsed/>
    <w:rsid w:val="001A0B85"/>
    <w:rPr>
      <w:color w:val="0563C1" w:themeColor="hyperlink"/>
      <w:u w:val="single"/>
    </w:rPr>
  </w:style>
  <w:style w:type="character" w:styleId="Accentuation">
    <w:name w:val="Emphasis"/>
    <w:basedOn w:val="Policepardfaut"/>
    <w:uiPriority w:val="20"/>
    <w:qFormat/>
    <w:rsid w:val="001A0B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2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rtigo.starts.e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3</Pages>
  <Words>908</Words>
  <Characters>4997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Moretto</dc:creator>
  <cp:keywords/>
  <dc:description/>
  <cp:lastModifiedBy>Philippe Moretto</cp:lastModifiedBy>
  <cp:revision>84</cp:revision>
  <dcterms:created xsi:type="dcterms:W3CDTF">2023-01-17T11:12:00Z</dcterms:created>
  <dcterms:modified xsi:type="dcterms:W3CDTF">2023-02-05T18:41:00Z</dcterms:modified>
</cp:coreProperties>
</file>