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AFB8E" w14:textId="276D5346" w:rsidR="000B3116" w:rsidRDefault="00EE5ADB" w:rsidP="001603CD">
      <w:pPr>
        <w:pStyle w:val="titreOBJETarialboldc26maj"/>
      </w:pPr>
      <w:r>
        <w:t>Groupe de réflexion sur l’évolution du SCRIME</w:t>
      </w:r>
    </w:p>
    <w:p w14:paraId="239151DA" w14:textId="77777777" w:rsidR="001C4812" w:rsidRPr="007B269D" w:rsidRDefault="001C4812" w:rsidP="001603CD">
      <w:pPr>
        <w:pStyle w:val="soustitreArialboldc11"/>
      </w:pPr>
    </w:p>
    <w:p w14:paraId="18FDD4D1" w14:textId="113D8CEB" w:rsidR="000B3116" w:rsidRPr="007B269D" w:rsidRDefault="00B26E5A" w:rsidP="001603CD">
      <w:pPr>
        <w:pStyle w:val="soustitreArialboldc11"/>
      </w:pPr>
      <w:r w:rsidRPr="007B269D">
        <w:t>Date</w:t>
      </w:r>
      <w:r w:rsidR="001C4812" w:rsidRPr="007B269D">
        <w:t xml:space="preserve"> : </w:t>
      </w:r>
      <w:r w:rsidRPr="007B269D">
        <w:t xml:space="preserve"> </w:t>
      </w:r>
      <w:r w:rsidR="00EE5ADB">
        <w:t>22/09/2022</w:t>
      </w:r>
    </w:p>
    <w:p w14:paraId="74AD13BF" w14:textId="77777777" w:rsidR="004954F2" w:rsidRPr="000B3116" w:rsidRDefault="004954F2" w:rsidP="004954F2">
      <w:pPr>
        <w:pStyle w:val="UBx-corpsdetexte"/>
        <w:pBdr>
          <w:bottom w:val="single" w:sz="4" w:space="1" w:color="auto"/>
        </w:pBdr>
        <w:tabs>
          <w:tab w:val="left" w:pos="-2552"/>
        </w:tabs>
        <w:ind w:left="0" w:firstLine="0"/>
      </w:pPr>
    </w:p>
    <w:p w14:paraId="2EDB85FE" w14:textId="77777777" w:rsidR="004954F2" w:rsidRDefault="004954F2" w:rsidP="004954F2"/>
    <w:p w14:paraId="7D87B5D2" w14:textId="1F860671" w:rsidR="00B26E5A" w:rsidRPr="007B269D" w:rsidRDefault="001C4812" w:rsidP="001603CD">
      <w:pPr>
        <w:pStyle w:val="soustitreArialboldc11"/>
      </w:pPr>
      <w:r w:rsidRPr="007B269D">
        <w:t>P</w:t>
      </w:r>
      <w:r w:rsidR="004954F2">
        <w:t xml:space="preserve">résents : </w:t>
      </w:r>
      <w:r w:rsidR="00EE5ADB">
        <w:t xml:space="preserve">Véronique Pallet, Xavier Blanc, Patrick Moreau, Marie-Bernadette Charrier, Christophe Havel, Philippe Moretto, </w:t>
      </w:r>
      <w:r w:rsidR="000E4C3E">
        <w:t>György Kurt</w:t>
      </w:r>
      <w:r w:rsidR="000E4C3E" w:rsidRPr="00EE5ADB">
        <w:t>á</w:t>
      </w:r>
      <w:r w:rsidR="000E4C3E">
        <w:t>g, Olivier Serre, Patricia Oudin, Chantal De Romance, Yann Orlarey, Jean-Louis Giavitto, Benoit Sitzia</w:t>
      </w:r>
      <w:r w:rsidR="000708E9">
        <w:t xml:space="preserve">, Myriam Desainte-Catherine, </w:t>
      </w:r>
      <w:r w:rsidR="0026648D">
        <w:t xml:space="preserve">Jean-Philippe Domenger, </w:t>
      </w:r>
      <w:r w:rsidR="000708E9">
        <w:t>Nicolas Echaniz</w:t>
      </w:r>
    </w:p>
    <w:p w14:paraId="5A573EE3" w14:textId="77777777" w:rsidR="00B26E5A" w:rsidRPr="007B269D" w:rsidRDefault="00B26E5A" w:rsidP="004954F2"/>
    <w:p w14:paraId="6562C38D" w14:textId="6FF3EC9B" w:rsidR="000B3116" w:rsidRDefault="001C4812" w:rsidP="001603CD">
      <w:pPr>
        <w:pStyle w:val="soustitreArialboldc11"/>
      </w:pPr>
      <w:r w:rsidRPr="007B269D">
        <w:t>O</w:t>
      </w:r>
      <w:r w:rsidR="000B3116" w:rsidRPr="007B269D">
        <w:t xml:space="preserve">rdre du jour : </w:t>
      </w:r>
    </w:p>
    <w:p w14:paraId="5B57E3BC" w14:textId="6F873E92" w:rsidR="000E4C3E" w:rsidRPr="000E4C3E" w:rsidRDefault="000E4C3E" w:rsidP="000E4C3E">
      <w:pPr>
        <w:ind w:left="708"/>
        <w:rPr>
          <w:rFonts w:ascii="Arial" w:hAnsi="Arial" w:cs="Arial"/>
        </w:rPr>
      </w:pPr>
      <w:r w:rsidRPr="000E4C3E">
        <w:rPr>
          <w:rFonts w:ascii="Arial" w:hAnsi="Arial" w:cs="Arial"/>
        </w:rPr>
        <w:t>-</w:t>
      </w:r>
      <w:r w:rsidRPr="000E4C3E">
        <w:rPr>
          <w:rFonts w:ascii="Arial" w:hAnsi="Arial" w:cs="Arial"/>
          <w:sz w:val="12"/>
          <w:szCs w:val="14"/>
        </w:rPr>
        <w:t xml:space="preserve">          </w:t>
      </w:r>
      <w:r w:rsidRPr="000E4C3E">
        <w:rPr>
          <w:rFonts w:ascii="Arial" w:hAnsi="Arial" w:cs="Arial"/>
        </w:rPr>
        <w:t xml:space="preserve">Introduction sur les enjeux et le contexte </w:t>
      </w:r>
      <w:r>
        <w:rPr>
          <w:rFonts w:ascii="Arial" w:hAnsi="Arial" w:cs="Arial"/>
        </w:rPr>
        <w:t>du</w:t>
      </w:r>
      <w:r w:rsidRPr="000E4C3E">
        <w:rPr>
          <w:rFonts w:ascii="Arial" w:hAnsi="Arial" w:cs="Arial"/>
        </w:rPr>
        <w:t xml:space="preserve"> groupe de travail</w:t>
      </w:r>
    </w:p>
    <w:p w14:paraId="55C8957D" w14:textId="77777777" w:rsidR="000E4C3E" w:rsidRPr="000E4C3E" w:rsidRDefault="000E4C3E" w:rsidP="000E4C3E">
      <w:pPr>
        <w:ind w:left="720"/>
        <w:rPr>
          <w:rFonts w:ascii="Arial" w:hAnsi="Arial" w:cs="Arial"/>
        </w:rPr>
      </w:pPr>
      <w:r w:rsidRPr="000E4C3E">
        <w:rPr>
          <w:rFonts w:ascii="Arial" w:hAnsi="Arial" w:cs="Arial"/>
        </w:rPr>
        <w:t>-</w:t>
      </w:r>
      <w:r w:rsidRPr="000E4C3E">
        <w:rPr>
          <w:rFonts w:ascii="Arial" w:hAnsi="Arial" w:cs="Arial"/>
          <w:sz w:val="12"/>
          <w:szCs w:val="14"/>
        </w:rPr>
        <w:t xml:space="preserve">          </w:t>
      </w:r>
      <w:r w:rsidRPr="000E4C3E">
        <w:rPr>
          <w:rFonts w:ascii="Arial" w:hAnsi="Arial" w:cs="Arial"/>
        </w:rPr>
        <w:t>Présentation des participants</w:t>
      </w:r>
    </w:p>
    <w:p w14:paraId="0B1BAF5C" w14:textId="040787DF" w:rsidR="000E4C3E" w:rsidRPr="000E4C3E" w:rsidRDefault="000E4C3E" w:rsidP="000E4C3E">
      <w:pPr>
        <w:ind w:left="720"/>
        <w:rPr>
          <w:rFonts w:ascii="Arial" w:hAnsi="Arial" w:cs="Arial"/>
        </w:rPr>
      </w:pPr>
      <w:r w:rsidRPr="000E4C3E">
        <w:rPr>
          <w:rFonts w:ascii="Arial" w:hAnsi="Arial" w:cs="Arial"/>
        </w:rPr>
        <w:t>-</w:t>
      </w:r>
      <w:r w:rsidRPr="000E4C3E">
        <w:rPr>
          <w:rFonts w:ascii="Arial" w:hAnsi="Arial" w:cs="Arial"/>
          <w:sz w:val="12"/>
          <w:szCs w:val="14"/>
        </w:rPr>
        <w:t xml:space="preserve">          </w:t>
      </w:r>
      <w:r w:rsidRPr="000E4C3E">
        <w:rPr>
          <w:rFonts w:ascii="Arial" w:hAnsi="Arial" w:cs="Arial"/>
        </w:rPr>
        <w:t>Tour de table et première</w:t>
      </w:r>
      <w:r>
        <w:rPr>
          <w:rFonts w:ascii="Arial" w:hAnsi="Arial" w:cs="Arial"/>
        </w:rPr>
        <w:t>s</w:t>
      </w:r>
      <w:r w:rsidRPr="000E4C3E">
        <w:rPr>
          <w:rFonts w:ascii="Arial" w:hAnsi="Arial" w:cs="Arial"/>
        </w:rPr>
        <w:t xml:space="preserve"> discussion</w:t>
      </w:r>
      <w:r>
        <w:rPr>
          <w:rFonts w:ascii="Arial" w:hAnsi="Arial" w:cs="Arial"/>
        </w:rPr>
        <w:t>s</w:t>
      </w:r>
      <w:r w:rsidRPr="000E4C3E">
        <w:rPr>
          <w:rFonts w:ascii="Arial" w:hAnsi="Arial" w:cs="Arial"/>
        </w:rPr>
        <w:t xml:space="preserve"> sur le positionnement et le projet du SCRIME</w:t>
      </w:r>
    </w:p>
    <w:p w14:paraId="402312D2" w14:textId="700C3516" w:rsidR="000E4C3E" w:rsidRPr="000E4C3E" w:rsidRDefault="000E4C3E" w:rsidP="000E4C3E">
      <w:pPr>
        <w:ind w:left="720"/>
        <w:rPr>
          <w:rFonts w:ascii="Arial" w:hAnsi="Arial" w:cs="Arial"/>
        </w:rPr>
      </w:pPr>
      <w:r w:rsidRPr="000E4C3E">
        <w:rPr>
          <w:rFonts w:ascii="Arial" w:hAnsi="Arial" w:cs="Arial"/>
        </w:rPr>
        <w:t>-</w:t>
      </w:r>
      <w:r w:rsidRPr="000E4C3E">
        <w:rPr>
          <w:rFonts w:ascii="Arial" w:hAnsi="Arial" w:cs="Arial"/>
          <w:sz w:val="12"/>
          <w:szCs w:val="14"/>
        </w:rPr>
        <w:t xml:space="preserve">          </w:t>
      </w:r>
      <w:r w:rsidRPr="000E4C3E">
        <w:rPr>
          <w:rFonts w:ascii="Arial" w:hAnsi="Arial" w:cs="Arial"/>
        </w:rPr>
        <w:t xml:space="preserve">Organisation du GT et </w:t>
      </w:r>
      <w:r>
        <w:rPr>
          <w:rFonts w:ascii="Arial" w:hAnsi="Arial" w:cs="Arial"/>
        </w:rPr>
        <w:t xml:space="preserve">du </w:t>
      </w:r>
      <w:r w:rsidRPr="000E4C3E">
        <w:rPr>
          <w:rFonts w:ascii="Arial" w:hAnsi="Arial" w:cs="Arial"/>
        </w:rPr>
        <w:t>calendrier</w:t>
      </w:r>
    </w:p>
    <w:p w14:paraId="0D922991" w14:textId="77777777" w:rsidR="004954F2" w:rsidRPr="000B3116" w:rsidRDefault="004954F2" w:rsidP="004954F2">
      <w:pPr>
        <w:pStyle w:val="UBx-corpsdetexte"/>
        <w:pBdr>
          <w:bottom w:val="single" w:sz="4" w:space="1" w:color="auto"/>
        </w:pBdr>
        <w:tabs>
          <w:tab w:val="left" w:pos="-2552"/>
        </w:tabs>
        <w:ind w:left="0" w:firstLine="0"/>
      </w:pPr>
    </w:p>
    <w:p w14:paraId="3B514FEE" w14:textId="77777777" w:rsidR="004954F2" w:rsidRDefault="004954F2" w:rsidP="004954F2"/>
    <w:p w14:paraId="09C05395" w14:textId="350DFCCC" w:rsidR="000B3116" w:rsidRPr="00A357C8" w:rsidRDefault="00DA58D0" w:rsidP="004954F2">
      <w:pPr>
        <w:rPr>
          <w:b/>
        </w:rPr>
      </w:pPr>
      <w:r>
        <w:rPr>
          <w:b/>
        </w:rPr>
        <w:t xml:space="preserve">1/ Tour de table et </w:t>
      </w:r>
      <w:r w:rsidR="00A357C8" w:rsidRPr="00A357C8">
        <w:rPr>
          <w:b/>
        </w:rPr>
        <w:t>réflexions</w:t>
      </w:r>
    </w:p>
    <w:p w14:paraId="6BE877BE" w14:textId="4C8B3082" w:rsidR="00A357C8" w:rsidRPr="00C02811" w:rsidRDefault="00A357C8" w:rsidP="004954F2"/>
    <w:p w14:paraId="48E3B0BC" w14:textId="77777777" w:rsidR="000708E9" w:rsidRDefault="000708E9" w:rsidP="000708E9">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Philippe Moretto :</w:t>
      </w:r>
    </w:p>
    <w:p w14:paraId="7C91D5E9" w14:textId="2530138B" w:rsidR="000708E9" w:rsidRDefault="00A357C8" w:rsidP="000708E9">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E</w:t>
      </w:r>
      <w:r w:rsidR="00256BF7">
        <w:rPr>
          <w:rFonts w:ascii="Times New Roman" w:eastAsia="Arial Unicode MS" w:hAnsi="Times New Roman"/>
          <w:color w:val="000000"/>
          <w:szCs w:val="22"/>
          <w:u w:color="000000"/>
        </w:rPr>
        <w:t>njeux e</w:t>
      </w:r>
      <w:r w:rsidR="00DA58D0">
        <w:rPr>
          <w:rFonts w:ascii="Times New Roman" w:eastAsia="Arial Unicode MS" w:hAnsi="Times New Roman"/>
          <w:color w:val="000000"/>
          <w:szCs w:val="22"/>
          <w:u w:color="000000"/>
        </w:rPr>
        <w:t>t contexte du groupe de réflexion</w:t>
      </w:r>
    </w:p>
    <w:p w14:paraId="341A3EFD" w14:textId="1B011D63" w:rsidR="000708E9" w:rsidRDefault="000708E9" w:rsidP="000708E9">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1/ Nécessité de clarifier l</w:t>
      </w:r>
      <w:r w:rsidR="00256BF7">
        <w:rPr>
          <w:rFonts w:ascii="Times New Roman" w:eastAsia="Arial Unicode MS" w:hAnsi="Times New Roman"/>
          <w:color w:val="000000"/>
          <w:szCs w:val="22"/>
          <w:u w:color="000000"/>
        </w:rPr>
        <w:t xml:space="preserve">es missions du SCRIME, préciser le cœur du projet qui se positionne </w:t>
      </w:r>
      <w:r>
        <w:rPr>
          <w:rFonts w:ascii="Times New Roman" w:eastAsia="Arial Unicode MS" w:hAnsi="Times New Roman"/>
          <w:color w:val="000000"/>
          <w:szCs w:val="22"/>
          <w:u w:color="000000"/>
        </w:rPr>
        <w:t xml:space="preserve">entre </w:t>
      </w:r>
      <w:r w:rsidR="00256BF7">
        <w:rPr>
          <w:rFonts w:ascii="Times New Roman" w:eastAsia="Arial Unicode MS" w:hAnsi="Times New Roman"/>
          <w:color w:val="000000"/>
          <w:szCs w:val="22"/>
          <w:u w:color="000000"/>
        </w:rPr>
        <w:t xml:space="preserve">art et </w:t>
      </w:r>
      <w:r>
        <w:rPr>
          <w:rFonts w:ascii="Times New Roman" w:eastAsia="Arial Unicode MS" w:hAnsi="Times New Roman"/>
          <w:color w:val="000000"/>
          <w:szCs w:val="22"/>
          <w:u w:color="000000"/>
        </w:rPr>
        <w:t xml:space="preserve">science (enjeu à la fois pour le SCRIME mais aussi plus global pour l’UB dans le cadre de sa feuille de route </w:t>
      </w:r>
      <w:r w:rsidR="00256BF7">
        <w:rPr>
          <w:rFonts w:ascii="Times New Roman" w:eastAsia="Arial Unicode MS" w:hAnsi="Times New Roman"/>
          <w:color w:val="000000"/>
          <w:szCs w:val="22"/>
          <w:u w:color="000000"/>
        </w:rPr>
        <w:t>SAPS : Science avec et pour la Société</w:t>
      </w:r>
      <w:r>
        <w:rPr>
          <w:rFonts w:ascii="Times New Roman" w:eastAsia="Arial Unicode MS" w:hAnsi="Times New Roman"/>
          <w:color w:val="000000"/>
          <w:szCs w:val="22"/>
          <w:u w:color="000000"/>
        </w:rPr>
        <w:t>).</w:t>
      </w:r>
    </w:p>
    <w:p w14:paraId="0ABB2B1A" w14:textId="0FC03582" w:rsidR="000708E9" w:rsidRDefault="00DA58D0" w:rsidP="003C748C">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2/ Interroger le fonctionnement</w:t>
      </w:r>
      <w:r w:rsidR="000708E9">
        <w:rPr>
          <w:rFonts w:ascii="Times New Roman" w:eastAsia="Arial Unicode MS" w:hAnsi="Times New Roman"/>
          <w:color w:val="000000"/>
          <w:szCs w:val="22"/>
          <w:u w:color="000000"/>
        </w:rPr>
        <w:t xml:space="preserve"> du SCRIME actuellement sous la forme d’un GIS (groupement d’intérêt scientifique) et d’une plateforme labélisée UB.</w:t>
      </w:r>
    </w:p>
    <w:p w14:paraId="46FBA30D" w14:textId="7A803A03" w:rsidR="004A79C9" w:rsidRDefault="000708E9" w:rsidP="003C748C">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3/ Réflexion à mener le modèle économique du SCRIME, qui opère sur un modèle différent des autres plateformes de l’UB, avec en toile de fond une problématique de fragilité des moyens RH.</w:t>
      </w:r>
    </w:p>
    <w:p w14:paraId="3EAAFA92" w14:textId="77777777" w:rsidR="001D279B" w:rsidRDefault="001D279B" w:rsidP="003C748C">
      <w:pPr>
        <w:jc w:val="both"/>
        <w:outlineLvl w:val="0"/>
        <w:rPr>
          <w:rFonts w:ascii="Times New Roman" w:eastAsia="Arial Unicode MS" w:hAnsi="Times New Roman"/>
          <w:color w:val="000000"/>
          <w:szCs w:val="22"/>
          <w:u w:color="000000"/>
        </w:rPr>
      </w:pPr>
    </w:p>
    <w:p w14:paraId="6E14CC56" w14:textId="11DA2FB3" w:rsidR="000708E9" w:rsidRDefault="000708E9" w:rsidP="003C748C">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Véronique Pallet :</w:t>
      </w:r>
    </w:p>
    <w:p w14:paraId="7A649E25" w14:textId="07924DE6" w:rsidR="000708E9" w:rsidRDefault="000708E9" w:rsidP="003C748C">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Réaffirmation du soutien de Bordeaux INP au SCRIME et à sa pérennisation. Engagement à mettre un poste en remplacement de Myriam Desainte-Catherine</w:t>
      </w:r>
      <w:r w:rsidR="005D24A8">
        <w:rPr>
          <w:rFonts w:ascii="Times New Roman" w:eastAsia="Arial Unicode MS" w:hAnsi="Times New Roman"/>
          <w:color w:val="000000"/>
          <w:szCs w:val="22"/>
          <w:u w:color="000000"/>
        </w:rPr>
        <w:t xml:space="preserve"> (recrutement prévu pour la rentrée 2023, avec dépôt des dossiers de candidature jusqu’à mars 2023, puis examen par le comité de sélection et audition des candidats, avant décision du CA début juillet 2023).</w:t>
      </w:r>
      <w:r w:rsidR="0026648D">
        <w:rPr>
          <w:rFonts w:ascii="Times New Roman" w:eastAsia="Arial Unicode MS" w:hAnsi="Times New Roman"/>
          <w:color w:val="000000"/>
          <w:szCs w:val="22"/>
          <w:u w:color="000000"/>
        </w:rPr>
        <w:t xml:space="preserve"> Rappel de la plus-value apportées par l’articulation science / arts, mais de la difficulté de la partie artistique à assumer les postes nécessaires.</w:t>
      </w:r>
    </w:p>
    <w:p w14:paraId="6F159E67" w14:textId="500AC88A" w:rsidR="004B796F" w:rsidRDefault="004B796F" w:rsidP="003C748C">
      <w:pPr>
        <w:jc w:val="both"/>
        <w:outlineLvl w:val="0"/>
        <w:rPr>
          <w:rFonts w:ascii="Times New Roman" w:eastAsia="Arial Unicode MS" w:hAnsi="Times New Roman"/>
          <w:color w:val="000000"/>
          <w:szCs w:val="22"/>
          <w:u w:color="000000"/>
        </w:rPr>
      </w:pPr>
    </w:p>
    <w:p w14:paraId="48BC2C60" w14:textId="3E5C61EA" w:rsidR="004B796F" w:rsidRDefault="004B796F" w:rsidP="003C748C">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Xavier Blanc :</w:t>
      </w:r>
    </w:p>
    <w:p w14:paraId="7925121D" w14:textId="2F398B20" w:rsidR="004B796F" w:rsidRDefault="004B796F" w:rsidP="003C748C">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 xml:space="preserve">Le profil scientifique s’inscrit dans le département Image et Son du LaBRI. Le profil rédigé mentionne bien le SCRIME. Certains candidats potentiels ont de beaux projets. La mission </w:t>
      </w:r>
      <w:r w:rsidR="00763E6A">
        <w:rPr>
          <w:rFonts w:ascii="Times New Roman" w:eastAsia="Arial Unicode MS" w:hAnsi="Times New Roman"/>
          <w:color w:val="000000"/>
          <w:szCs w:val="22"/>
          <w:u w:color="000000"/>
        </w:rPr>
        <w:t xml:space="preserve">1ere </w:t>
      </w:r>
      <w:r w:rsidR="00256BF7">
        <w:rPr>
          <w:rFonts w:ascii="Times New Roman" w:eastAsia="Arial Unicode MS" w:hAnsi="Times New Roman"/>
          <w:color w:val="000000"/>
          <w:szCs w:val="22"/>
          <w:u w:color="000000"/>
        </w:rPr>
        <w:t>du SCRIME reste la science en s’appuyant sur la recherche menée au LaBRI.</w:t>
      </w:r>
    </w:p>
    <w:p w14:paraId="7FFF73D9" w14:textId="7481FEDD" w:rsidR="0026648D" w:rsidRDefault="0026648D" w:rsidP="003C748C">
      <w:pPr>
        <w:jc w:val="both"/>
        <w:outlineLvl w:val="0"/>
        <w:rPr>
          <w:rFonts w:ascii="Times New Roman" w:eastAsia="Arial Unicode MS" w:hAnsi="Times New Roman"/>
          <w:color w:val="000000"/>
          <w:szCs w:val="22"/>
          <w:u w:color="000000"/>
        </w:rPr>
      </w:pPr>
    </w:p>
    <w:p w14:paraId="3A1B69CF" w14:textId="18295D67" w:rsidR="0026648D" w:rsidRDefault="0026648D" w:rsidP="003C748C">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Jean-Philippe Domenger :</w:t>
      </w:r>
    </w:p>
    <w:p w14:paraId="05F0EC33" w14:textId="5D65F559" w:rsidR="0026648D" w:rsidRDefault="0026648D" w:rsidP="00191389">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 xml:space="preserve">La qualité scientifique du SCRIME ne fait aucun doute, de même que l’intérêt de la collaboration avec le domaine artistique. L’interrogation porte avant tout sur la diffusion. En complément du poste apporté par Bordeaux INP, le </w:t>
      </w:r>
      <w:r>
        <w:rPr>
          <w:rFonts w:ascii="Times New Roman" w:eastAsia="Arial Unicode MS" w:hAnsi="Times New Roman"/>
          <w:color w:val="000000"/>
          <w:szCs w:val="22"/>
          <w:u w:color="000000"/>
        </w:rPr>
        <w:lastRenderedPageBreak/>
        <w:t>SCRIME a besoin d’un poste BIATSS afin de pérenniser les logiciels développés.</w:t>
      </w:r>
      <w:r w:rsidR="00B642E2">
        <w:rPr>
          <w:rFonts w:ascii="Times New Roman" w:eastAsia="Arial Unicode MS" w:hAnsi="Times New Roman"/>
          <w:color w:val="000000"/>
          <w:szCs w:val="22"/>
          <w:u w:color="000000"/>
        </w:rPr>
        <w:t xml:space="preserve"> La mission principale du SCRIME serait le développement d’outils et de méthodologies numériques au service de l’artistique.</w:t>
      </w:r>
    </w:p>
    <w:p w14:paraId="2B8236CB" w14:textId="755F0459" w:rsidR="005D24A8" w:rsidRDefault="005D24A8" w:rsidP="00191389">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Le département SIN a reçu une demande de poste IGE pour un CDD d’un an afin d’assurer la continuité des activités du SCRIME.</w:t>
      </w:r>
    </w:p>
    <w:p w14:paraId="1FDDEF17" w14:textId="458F7B9A" w:rsidR="0026648D" w:rsidRDefault="0026648D" w:rsidP="00191389">
      <w:pPr>
        <w:jc w:val="both"/>
        <w:outlineLvl w:val="0"/>
        <w:rPr>
          <w:rFonts w:ascii="Times New Roman" w:eastAsia="Arial Unicode MS" w:hAnsi="Times New Roman"/>
          <w:color w:val="000000"/>
          <w:szCs w:val="22"/>
          <w:u w:color="000000"/>
        </w:rPr>
      </w:pPr>
    </w:p>
    <w:p w14:paraId="2C859824" w14:textId="44E0C4DC" w:rsidR="0026648D" w:rsidRDefault="00DC221D" w:rsidP="00191389">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Benoit Sitzia :</w:t>
      </w:r>
    </w:p>
    <w:p w14:paraId="7DED163E" w14:textId="0A26AE56" w:rsidR="00DC221D" w:rsidRDefault="00DC221D" w:rsidP="00191389">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Rappel de l’intérêt du lien entre le SCRIME et Proxima Centauri.</w:t>
      </w:r>
      <w:r w:rsidR="003C748C">
        <w:rPr>
          <w:rFonts w:ascii="Times New Roman" w:eastAsia="Arial Unicode MS" w:hAnsi="Times New Roman"/>
          <w:color w:val="000000"/>
          <w:szCs w:val="22"/>
          <w:u w:color="000000"/>
        </w:rPr>
        <w:t xml:space="preserve"> </w:t>
      </w:r>
      <w:r w:rsidR="00E865B6">
        <w:rPr>
          <w:rFonts w:ascii="Times New Roman" w:eastAsia="Arial Unicode MS" w:hAnsi="Times New Roman"/>
          <w:color w:val="000000"/>
          <w:szCs w:val="22"/>
          <w:u w:color="000000"/>
        </w:rPr>
        <w:t xml:space="preserve">Le modèle open source du SCRIME est intéressant mais doit être pris en considération dans la réflexion autour du modèle économique. </w:t>
      </w:r>
      <w:r w:rsidR="003C748C">
        <w:rPr>
          <w:rFonts w:ascii="Times New Roman" w:eastAsia="Arial Unicode MS" w:hAnsi="Times New Roman"/>
          <w:color w:val="000000"/>
          <w:szCs w:val="22"/>
          <w:u w:color="000000"/>
        </w:rPr>
        <w:t>Le SCRIME peut être un acteur du développement de la formation, de l’accompagnement vers les métiers créatifs de développement de la musique, etc… Il existe également des programmes européens (via ERASMUS+ par exemple) permettant le financement de formations pour les compositeurs.</w:t>
      </w:r>
    </w:p>
    <w:p w14:paraId="08FAD7F6" w14:textId="77777777" w:rsidR="005D24A8" w:rsidRDefault="005D24A8" w:rsidP="00191389">
      <w:pPr>
        <w:jc w:val="both"/>
        <w:outlineLvl w:val="0"/>
        <w:rPr>
          <w:rFonts w:ascii="Times New Roman" w:eastAsia="Arial Unicode MS" w:hAnsi="Times New Roman"/>
          <w:color w:val="000000"/>
          <w:szCs w:val="22"/>
          <w:u w:color="000000"/>
        </w:rPr>
      </w:pPr>
    </w:p>
    <w:p w14:paraId="482CA90A" w14:textId="31D8765E" w:rsidR="00D2506C" w:rsidRDefault="00D2506C" w:rsidP="00191389">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Christophe Havel :</w:t>
      </w:r>
    </w:p>
    <w:p w14:paraId="5841BCAE" w14:textId="74136478" w:rsidR="00D2506C" w:rsidRDefault="00D2506C" w:rsidP="00191389">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Sur la question des moyens artistiques, Proxima Centauri fonctionne grâce à des subventions DRAC, Région, etc… Ces financements ont pu permettre le financement de RH sur des besoins ponctuels, mais</w:t>
      </w:r>
      <w:r w:rsidR="007E5E18">
        <w:rPr>
          <w:rFonts w:ascii="Times New Roman" w:eastAsia="Arial Unicode MS" w:hAnsi="Times New Roman"/>
          <w:color w:val="000000"/>
          <w:szCs w:val="22"/>
          <w:u w:color="000000"/>
        </w:rPr>
        <w:t xml:space="preserve"> non pérennes. Si la dynamique Art</w:t>
      </w:r>
      <w:r>
        <w:rPr>
          <w:rFonts w:ascii="Times New Roman" w:eastAsia="Arial Unicode MS" w:hAnsi="Times New Roman"/>
          <w:color w:val="000000"/>
          <w:szCs w:val="22"/>
          <w:u w:color="000000"/>
        </w:rPr>
        <w:t xml:space="preserve"> et </w:t>
      </w:r>
      <w:r w:rsidR="007E5E18">
        <w:rPr>
          <w:rFonts w:ascii="Times New Roman" w:eastAsia="Arial Unicode MS" w:hAnsi="Times New Roman"/>
          <w:color w:val="000000"/>
          <w:szCs w:val="22"/>
          <w:u w:color="000000"/>
        </w:rPr>
        <w:t>Science</w:t>
      </w:r>
      <w:r>
        <w:rPr>
          <w:rFonts w:ascii="Times New Roman" w:eastAsia="Arial Unicode MS" w:hAnsi="Times New Roman"/>
          <w:color w:val="000000"/>
          <w:szCs w:val="22"/>
          <w:u w:color="000000"/>
        </w:rPr>
        <w:t xml:space="preserve"> se développe, peut-être que de nouveaux programmes verront le jour.</w:t>
      </w:r>
    </w:p>
    <w:p w14:paraId="18CC0417" w14:textId="2F8E30A9" w:rsidR="0026648D" w:rsidRDefault="0026648D" w:rsidP="00191389">
      <w:pPr>
        <w:jc w:val="both"/>
        <w:outlineLvl w:val="0"/>
        <w:rPr>
          <w:rFonts w:ascii="Times New Roman" w:eastAsia="Arial Unicode MS" w:hAnsi="Times New Roman"/>
          <w:color w:val="000000"/>
          <w:szCs w:val="22"/>
          <w:u w:color="000000"/>
        </w:rPr>
      </w:pPr>
    </w:p>
    <w:p w14:paraId="317218F0" w14:textId="364CC695" w:rsidR="00B642E2" w:rsidRDefault="00B642E2" w:rsidP="00191389">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Jean-Louis Giavitto :</w:t>
      </w:r>
    </w:p>
    <w:p w14:paraId="06D85B7A" w14:textId="0EB492EE" w:rsidR="00B642E2" w:rsidRDefault="000A1858" w:rsidP="00191389">
      <w:pPr>
        <w:jc w:val="both"/>
        <w:outlineLvl w:val="0"/>
        <w:rPr>
          <w:rFonts w:ascii="Times New Roman" w:eastAsia="Arial Unicode MS" w:hAnsi="Times New Roman"/>
          <w:color w:val="000000"/>
          <w:szCs w:val="22"/>
          <w:u w:color="000000"/>
        </w:rPr>
      </w:pPr>
      <w:r>
        <w:rPr>
          <w:rFonts w:ascii="Times New Roman" w:eastAsia="Arial Unicode MS" w:hAnsi="Times New Roman"/>
          <w:color w:val="000000"/>
          <w:szCs w:val="22"/>
          <w:u w:color="000000"/>
        </w:rPr>
        <w:t>Rappel de la dimension scientifique, artistique et pédagogique du SCRIME, qui pourrait être un outil dont l’UB pourrait se saisir pour la formation des étudiants. On ne peut toutefois donner des missions au SCRIME qu’à la hauteur des moyens qu’on lui donne.</w:t>
      </w:r>
    </w:p>
    <w:p w14:paraId="043CA48C" w14:textId="593A44DA" w:rsidR="000D3D4B" w:rsidRDefault="000D3D4B" w:rsidP="00191389">
      <w:pPr>
        <w:tabs>
          <w:tab w:val="left" w:pos="-2552"/>
        </w:tabs>
        <w:jc w:val="both"/>
        <w:rPr>
          <w:rFonts w:ascii="Times New Roman" w:hAnsi="Times New Roman"/>
          <w:szCs w:val="22"/>
        </w:rPr>
      </w:pPr>
    </w:p>
    <w:p w14:paraId="414D6B0D" w14:textId="51F7D7FA" w:rsidR="00A357C8" w:rsidRDefault="00A357C8" w:rsidP="00191389">
      <w:pPr>
        <w:tabs>
          <w:tab w:val="left" w:pos="-2552"/>
        </w:tabs>
        <w:jc w:val="both"/>
        <w:rPr>
          <w:rFonts w:ascii="Times New Roman" w:hAnsi="Times New Roman"/>
          <w:szCs w:val="22"/>
        </w:rPr>
      </w:pPr>
      <w:r>
        <w:rPr>
          <w:rFonts w:ascii="Times New Roman" w:hAnsi="Times New Roman"/>
          <w:szCs w:val="22"/>
        </w:rPr>
        <w:t>Olivier Serre :</w:t>
      </w:r>
    </w:p>
    <w:p w14:paraId="2C257853" w14:textId="5D68C45D" w:rsidR="00A357C8" w:rsidRDefault="00A357C8" w:rsidP="00191389">
      <w:pPr>
        <w:tabs>
          <w:tab w:val="left" w:pos="-2552"/>
        </w:tabs>
        <w:jc w:val="both"/>
        <w:rPr>
          <w:rFonts w:ascii="Times New Roman" w:hAnsi="Times New Roman"/>
          <w:szCs w:val="22"/>
        </w:rPr>
      </w:pPr>
      <w:r>
        <w:rPr>
          <w:rFonts w:ascii="Times New Roman" w:hAnsi="Times New Roman"/>
          <w:szCs w:val="22"/>
        </w:rPr>
        <w:t>E</w:t>
      </w:r>
      <w:r w:rsidR="007E5E18">
        <w:rPr>
          <w:rFonts w:ascii="Times New Roman" w:hAnsi="Times New Roman"/>
          <w:szCs w:val="22"/>
        </w:rPr>
        <w:t>njeu à faire s’investir les acteurs</w:t>
      </w:r>
      <w:r>
        <w:rPr>
          <w:rFonts w:ascii="Times New Roman" w:hAnsi="Times New Roman"/>
          <w:szCs w:val="22"/>
        </w:rPr>
        <w:t xml:space="preserve"> sur le long terme et à pérenniser un personnel technique dédié au SCRIME. Le contexte national et l’arrivé d’un PEPR orienté vers l’industrie culturelle et créatrice pourrait être une opportunité de moyens.</w:t>
      </w:r>
    </w:p>
    <w:p w14:paraId="00B66D3A" w14:textId="72C2181A" w:rsidR="00A357C8" w:rsidRDefault="00A357C8" w:rsidP="00191389">
      <w:pPr>
        <w:tabs>
          <w:tab w:val="left" w:pos="-2552"/>
        </w:tabs>
        <w:jc w:val="both"/>
        <w:rPr>
          <w:rFonts w:ascii="Times New Roman" w:hAnsi="Times New Roman"/>
          <w:szCs w:val="22"/>
        </w:rPr>
      </w:pPr>
    </w:p>
    <w:p w14:paraId="1B239CAD" w14:textId="7F7031B2" w:rsidR="00A357C8" w:rsidRDefault="00E865B6" w:rsidP="00191389">
      <w:pPr>
        <w:tabs>
          <w:tab w:val="left" w:pos="-2552"/>
        </w:tabs>
        <w:jc w:val="both"/>
        <w:rPr>
          <w:rFonts w:ascii="Times New Roman" w:hAnsi="Times New Roman"/>
          <w:szCs w:val="22"/>
        </w:rPr>
      </w:pPr>
      <w:r>
        <w:rPr>
          <w:rFonts w:ascii="Times New Roman" w:hAnsi="Times New Roman"/>
          <w:szCs w:val="22"/>
        </w:rPr>
        <w:t>Patrick Moreau :</w:t>
      </w:r>
    </w:p>
    <w:p w14:paraId="0E2F7333" w14:textId="3F858348" w:rsidR="00E865B6" w:rsidRDefault="00E865B6" w:rsidP="00191389">
      <w:pPr>
        <w:tabs>
          <w:tab w:val="left" w:pos="-2552"/>
        </w:tabs>
        <w:jc w:val="both"/>
        <w:rPr>
          <w:rFonts w:ascii="Times New Roman" w:hAnsi="Times New Roman"/>
          <w:szCs w:val="22"/>
        </w:rPr>
      </w:pPr>
      <w:r>
        <w:rPr>
          <w:rFonts w:ascii="Times New Roman" w:hAnsi="Times New Roman"/>
          <w:szCs w:val="22"/>
        </w:rPr>
        <w:t xml:space="preserve">Problématique de diffusion du milieu scientifique auprès du grand public. Nécessité de réfléchir à l’amorçage qui pourrait </w:t>
      </w:r>
      <w:r w:rsidR="005D24A8">
        <w:rPr>
          <w:rFonts w:ascii="Times New Roman" w:hAnsi="Times New Roman"/>
          <w:szCs w:val="22"/>
        </w:rPr>
        <w:t>être fait et comment faire vivre cette interface.</w:t>
      </w:r>
    </w:p>
    <w:p w14:paraId="29EC6F1F" w14:textId="0B3223E5" w:rsidR="00E865B6" w:rsidRDefault="00E865B6" w:rsidP="00191389">
      <w:pPr>
        <w:tabs>
          <w:tab w:val="left" w:pos="-2552"/>
        </w:tabs>
        <w:jc w:val="both"/>
        <w:rPr>
          <w:rFonts w:ascii="Times New Roman" w:hAnsi="Times New Roman"/>
          <w:szCs w:val="22"/>
        </w:rPr>
      </w:pPr>
    </w:p>
    <w:p w14:paraId="1D97B201" w14:textId="2396BC16" w:rsidR="00E865B6" w:rsidRDefault="00E865B6" w:rsidP="00191389">
      <w:pPr>
        <w:tabs>
          <w:tab w:val="left" w:pos="-2552"/>
        </w:tabs>
        <w:jc w:val="both"/>
        <w:rPr>
          <w:rFonts w:ascii="Times New Roman" w:hAnsi="Times New Roman"/>
          <w:szCs w:val="22"/>
        </w:rPr>
      </w:pPr>
      <w:r>
        <w:rPr>
          <w:rFonts w:ascii="Times New Roman" w:hAnsi="Times New Roman"/>
          <w:szCs w:val="22"/>
        </w:rPr>
        <w:t>Philippe Moretto :</w:t>
      </w:r>
    </w:p>
    <w:p w14:paraId="68BA6611" w14:textId="54515FA5" w:rsidR="00E865B6" w:rsidRPr="00191389" w:rsidRDefault="00E865B6" w:rsidP="00191389">
      <w:pPr>
        <w:jc w:val="both"/>
        <w:outlineLvl w:val="0"/>
        <w:rPr>
          <w:rFonts w:ascii="Times New Roman" w:eastAsia="Arial Unicode MS" w:hAnsi="Times New Roman"/>
          <w:color w:val="000000"/>
          <w:szCs w:val="22"/>
          <w:u w:color="000000"/>
        </w:rPr>
      </w:pPr>
      <w:r>
        <w:rPr>
          <w:rFonts w:ascii="Times New Roman" w:hAnsi="Times New Roman"/>
          <w:szCs w:val="22"/>
        </w:rPr>
        <w:t>UB est labélisée SAPS avec un important volet dialogue sociétal. Le SCRIME est une plateforme adossée à une équipe de recherche, ce qui permet une valorisation en termes de développement arti</w:t>
      </w:r>
      <w:r w:rsidR="004B796F">
        <w:rPr>
          <w:rFonts w:ascii="Times New Roman" w:hAnsi="Times New Roman"/>
          <w:szCs w:val="22"/>
        </w:rPr>
        <w:t>stique et d’interaction avec la communauté. Mais le SCRIME souffre de sa seule tutelle académique et du fait qu’il n’y ait pas de tutelle telle que le Ministère de la Culture pour aider au financement des artistes.</w:t>
      </w:r>
      <w:r w:rsidR="00191389">
        <w:rPr>
          <w:rFonts w:ascii="Times New Roman" w:hAnsi="Times New Roman"/>
          <w:szCs w:val="22"/>
        </w:rPr>
        <w:t xml:space="preserve"> </w:t>
      </w:r>
      <w:r w:rsidR="00191389">
        <w:rPr>
          <w:rFonts w:ascii="Times New Roman" w:eastAsia="Arial Unicode MS" w:hAnsi="Times New Roman"/>
          <w:color w:val="000000"/>
          <w:szCs w:val="22"/>
          <w:u w:color="000000"/>
        </w:rPr>
        <w:t xml:space="preserve">Possibilité de réaliser un benchmark des structures similaires existantes. </w:t>
      </w:r>
    </w:p>
    <w:p w14:paraId="4E52E5EC" w14:textId="0FBFBDF6" w:rsidR="004B796F" w:rsidRDefault="004B796F" w:rsidP="00191389">
      <w:pPr>
        <w:tabs>
          <w:tab w:val="left" w:pos="-2552"/>
        </w:tabs>
        <w:jc w:val="both"/>
        <w:rPr>
          <w:rFonts w:ascii="Times New Roman" w:hAnsi="Times New Roman"/>
          <w:szCs w:val="22"/>
        </w:rPr>
      </w:pPr>
    </w:p>
    <w:p w14:paraId="7788B337" w14:textId="20087A99" w:rsidR="004B796F" w:rsidRDefault="000C0F72" w:rsidP="00191389">
      <w:pPr>
        <w:tabs>
          <w:tab w:val="left" w:pos="-2552"/>
        </w:tabs>
        <w:jc w:val="both"/>
        <w:rPr>
          <w:rFonts w:ascii="Times New Roman" w:hAnsi="Times New Roman"/>
          <w:szCs w:val="22"/>
        </w:rPr>
      </w:pPr>
      <w:r>
        <w:rPr>
          <w:rFonts w:ascii="Times New Roman" w:hAnsi="Times New Roman"/>
          <w:szCs w:val="22"/>
        </w:rPr>
        <w:t>Patricia Oudin :</w:t>
      </w:r>
    </w:p>
    <w:p w14:paraId="0053F72F" w14:textId="5405E88B" w:rsidR="000C0F72" w:rsidRDefault="000C0F72" w:rsidP="00191389">
      <w:pPr>
        <w:tabs>
          <w:tab w:val="left" w:pos="-2552"/>
        </w:tabs>
        <w:jc w:val="both"/>
        <w:rPr>
          <w:rFonts w:ascii="Times New Roman" w:hAnsi="Times New Roman"/>
          <w:szCs w:val="22"/>
        </w:rPr>
      </w:pPr>
      <w:r>
        <w:rPr>
          <w:rFonts w:ascii="Times New Roman" w:hAnsi="Times New Roman"/>
          <w:szCs w:val="22"/>
        </w:rPr>
        <w:t>Le positionnement du SCRIME sur une niche nuit à sa communication et à sa reconnaissance par certains acteurs culturels (conservatoires, structures de diffusion, etc…)</w:t>
      </w:r>
      <w:r w:rsidR="007E5E18">
        <w:rPr>
          <w:rFonts w:ascii="Times New Roman" w:hAnsi="Times New Roman"/>
          <w:szCs w:val="22"/>
        </w:rPr>
        <w:t>.</w:t>
      </w:r>
    </w:p>
    <w:p w14:paraId="3C24CE51" w14:textId="42EAB50E" w:rsidR="000C0F72" w:rsidRDefault="000C0F72" w:rsidP="00191389">
      <w:pPr>
        <w:tabs>
          <w:tab w:val="left" w:pos="-2552"/>
        </w:tabs>
        <w:jc w:val="both"/>
        <w:rPr>
          <w:rFonts w:ascii="Times New Roman" w:hAnsi="Times New Roman"/>
          <w:szCs w:val="22"/>
        </w:rPr>
      </w:pPr>
      <w:r>
        <w:rPr>
          <w:rFonts w:ascii="Times New Roman" w:hAnsi="Times New Roman"/>
          <w:szCs w:val="22"/>
        </w:rPr>
        <w:t>Pour le financement de résidences, il existe des moyens par exemple via l’OARA.</w:t>
      </w:r>
    </w:p>
    <w:p w14:paraId="1C23AAE4" w14:textId="3981DE74" w:rsidR="004B796F" w:rsidRDefault="004B796F" w:rsidP="00191389">
      <w:pPr>
        <w:tabs>
          <w:tab w:val="left" w:pos="-2552"/>
        </w:tabs>
        <w:jc w:val="both"/>
        <w:rPr>
          <w:rFonts w:ascii="Times New Roman" w:hAnsi="Times New Roman"/>
          <w:szCs w:val="22"/>
        </w:rPr>
      </w:pPr>
    </w:p>
    <w:p w14:paraId="52781E67" w14:textId="19A75E53" w:rsidR="000C0F72" w:rsidRDefault="000C0F72" w:rsidP="00191389">
      <w:pPr>
        <w:tabs>
          <w:tab w:val="left" w:pos="-2552"/>
        </w:tabs>
        <w:jc w:val="both"/>
        <w:rPr>
          <w:rFonts w:ascii="Times New Roman" w:hAnsi="Times New Roman"/>
          <w:szCs w:val="22"/>
        </w:rPr>
      </w:pPr>
      <w:r>
        <w:rPr>
          <w:rFonts w:ascii="Times New Roman" w:hAnsi="Times New Roman"/>
          <w:szCs w:val="22"/>
        </w:rPr>
        <w:t>Chantal De Romance :</w:t>
      </w:r>
    </w:p>
    <w:p w14:paraId="10AE2AD4" w14:textId="77777777" w:rsidR="00DA58D0" w:rsidRDefault="000C0F72" w:rsidP="00191389">
      <w:pPr>
        <w:tabs>
          <w:tab w:val="left" w:pos="-2552"/>
        </w:tabs>
        <w:jc w:val="both"/>
        <w:rPr>
          <w:rFonts w:ascii="Times New Roman" w:hAnsi="Times New Roman"/>
          <w:szCs w:val="22"/>
        </w:rPr>
      </w:pPr>
      <w:r>
        <w:rPr>
          <w:rFonts w:ascii="Times New Roman" w:hAnsi="Times New Roman"/>
          <w:szCs w:val="22"/>
        </w:rPr>
        <w:t>Nécessité de trouver des sources de financement diversifiées.</w:t>
      </w:r>
      <w:r w:rsidR="00DA58D0">
        <w:rPr>
          <w:rFonts w:ascii="Times New Roman" w:hAnsi="Times New Roman"/>
          <w:szCs w:val="22"/>
        </w:rPr>
        <w:t xml:space="preserve"> Interrogations sur le projet recherche sur lequel s’appuie le SCRIME ainsi que le profil scientifique de la personne qui va-être recrutée.</w:t>
      </w:r>
    </w:p>
    <w:p w14:paraId="63DD8EF7" w14:textId="77777777" w:rsidR="00DA58D0" w:rsidRDefault="00DA58D0" w:rsidP="00191389">
      <w:pPr>
        <w:tabs>
          <w:tab w:val="left" w:pos="-2552"/>
        </w:tabs>
        <w:jc w:val="both"/>
        <w:rPr>
          <w:rFonts w:ascii="Times New Roman" w:hAnsi="Times New Roman"/>
          <w:szCs w:val="22"/>
        </w:rPr>
      </w:pPr>
    </w:p>
    <w:p w14:paraId="04362721" w14:textId="77777777" w:rsidR="00DA58D0" w:rsidRDefault="00DA58D0" w:rsidP="00191389">
      <w:pPr>
        <w:tabs>
          <w:tab w:val="left" w:pos="-2552"/>
        </w:tabs>
        <w:jc w:val="both"/>
        <w:rPr>
          <w:rFonts w:ascii="Times New Roman" w:hAnsi="Times New Roman"/>
          <w:szCs w:val="22"/>
        </w:rPr>
      </w:pPr>
      <w:r>
        <w:rPr>
          <w:rFonts w:ascii="Times New Roman" w:hAnsi="Times New Roman"/>
          <w:szCs w:val="22"/>
        </w:rPr>
        <w:t>Philippe Moretto et Véronique Pallet :</w:t>
      </w:r>
    </w:p>
    <w:p w14:paraId="44DA5564" w14:textId="4B439806" w:rsidR="000C0F72" w:rsidRDefault="00DA58D0" w:rsidP="00191389">
      <w:pPr>
        <w:tabs>
          <w:tab w:val="left" w:pos="-2552"/>
        </w:tabs>
        <w:jc w:val="both"/>
        <w:rPr>
          <w:rFonts w:ascii="Times New Roman" w:hAnsi="Times New Roman"/>
          <w:szCs w:val="22"/>
        </w:rPr>
      </w:pPr>
      <w:r>
        <w:rPr>
          <w:rFonts w:ascii="Times New Roman" w:hAnsi="Times New Roman"/>
          <w:szCs w:val="22"/>
        </w:rPr>
        <w:t>Toute l’information sur le recrutement sera diffusée au groupe de réflexion</w:t>
      </w:r>
      <w:r w:rsidR="00FF5994">
        <w:rPr>
          <w:rFonts w:ascii="Times New Roman" w:hAnsi="Times New Roman"/>
          <w:szCs w:val="22"/>
        </w:rPr>
        <w:t xml:space="preserve">, qui sera tenu au courant en temps utile. Le recrutement académique est </w:t>
      </w:r>
      <w:r w:rsidR="00A72338">
        <w:rPr>
          <w:rFonts w:ascii="Times New Roman" w:hAnsi="Times New Roman"/>
          <w:szCs w:val="22"/>
        </w:rPr>
        <w:t xml:space="preserve">cependant </w:t>
      </w:r>
      <w:r w:rsidR="00FF5994">
        <w:rPr>
          <w:rFonts w:ascii="Times New Roman" w:hAnsi="Times New Roman"/>
          <w:szCs w:val="22"/>
        </w:rPr>
        <w:t>tenu à certaines règles très strictes, notamment sur l’équité de la procédure</w:t>
      </w:r>
      <w:r w:rsidR="00FF5994" w:rsidRPr="00FF5994">
        <w:rPr>
          <w:rFonts w:ascii="Times New Roman" w:hAnsi="Times New Roman"/>
          <w:szCs w:val="22"/>
        </w:rPr>
        <w:t xml:space="preserve"> </w:t>
      </w:r>
      <w:r w:rsidR="00FF5994">
        <w:rPr>
          <w:rFonts w:ascii="Times New Roman" w:hAnsi="Times New Roman"/>
          <w:szCs w:val="22"/>
        </w:rPr>
        <w:t>pour les candidats. Les profils des postes sont publics mais toute la procédure et le contenu des débats au sein du comité de sélection n’est pas divulg</w:t>
      </w:r>
      <w:r w:rsidR="003A3269">
        <w:rPr>
          <w:rFonts w:ascii="Times New Roman" w:hAnsi="Times New Roman"/>
          <w:szCs w:val="22"/>
        </w:rPr>
        <w:t>ué</w:t>
      </w:r>
      <w:r w:rsidR="00FF5994">
        <w:rPr>
          <w:rFonts w:ascii="Times New Roman" w:hAnsi="Times New Roman"/>
          <w:szCs w:val="22"/>
        </w:rPr>
        <w:t>.</w:t>
      </w:r>
    </w:p>
    <w:p w14:paraId="62C1F695" w14:textId="51ECB10D" w:rsidR="00191389" w:rsidRDefault="00191389" w:rsidP="00E5059A">
      <w:pPr>
        <w:tabs>
          <w:tab w:val="left" w:pos="-2552"/>
        </w:tabs>
        <w:rPr>
          <w:rFonts w:ascii="Times New Roman" w:hAnsi="Times New Roman"/>
          <w:szCs w:val="22"/>
        </w:rPr>
      </w:pPr>
    </w:p>
    <w:p w14:paraId="051B2329" w14:textId="3AFD7F61" w:rsidR="004B796F" w:rsidRDefault="004B796F" w:rsidP="00E5059A">
      <w:pPr>
        <w:tabs>
          <w:tab w:val="left" w:pos="-2552"/>
        </w:tabs>
        <w:rPr>
          <w:rFonts w:ascii="Times New Roman" w:hAnsi="Times New Roman"/>
          <w:szCs w:val="22"/>
        </w:rPr>
      </w:pPr>
    </w:p>
    <w:p w14:paraId="2A0C8D7F" w14:textId="5EE64029" w:rsidR="005D24A8" w:rsidRPr="005D24A8" w:rsidRDefault="005D24A8" w:rsidP="00E5059A">
      <w:pPr>
        <w:tabs>
          <w:tab w:val="left" w:pos="-2552"/>
        </w:tabs>
        <w:rPr>
          <w:rFonts w:ascii="Times New Roman" w:hAnsi="Times New Roman"/>
          <w:b/>
          <w:szCs w:val="22"/>
        </w:rPr>
      </w:pPr>
      <w:r w:rsidRPr="005D24A8">
        <w:rPr>
          <w:rFonts w:ascii="Times New Roman" w:hAnsi="Times New Roman"/>
          <w:b/>
          <w:szCs w:val="22"/>
        </w:rPr>
        <w:t>2/ Identification des GT et calendrier :</w:t>
      </w:r>
    </w:p>
    <w:p w14:paraId="42385909" w14:textId="4F9180F7" w:rsidR="005D24A8" w:rsidRDefault="005D24A8" w:rsidP="00E5059A">
      <w:pPr>
        <w:tabs>
          <w:tab w:val="left" w:pos="-2552"/>
        </w:tabs>
        <w:rPr>
          <w:rFonts w:ascii="Times New Roman" w:hAnsi="Times New Roman"/>
          <w:szCs w:val="22"/>
        </w:rPr>
      </w:pPr>
    </w:p>
    <w:p w14:paraId="63DFDC8C" w14:textId="34E38CA6" w:rsidR="005D24A8" w:rsidRDefault="005D24A8" w:rsidP="005D24A8">
      <w:pPr>
        <w:pStyle w:val="Paragraphedeliste"/>
        <w:numPr>
          <w:ilvl w:val="0"/>
          <w:numId w:val="4"/>
        </w:numPr>
      </w:pPr>
      <w:r>
        <w:t>GT interface création artistique</w:t>
      </w:r>
      <w:r w:rsidR="00800407">
        <w:t>, recherche</w:t>
      </w:r>
      <w:bookmarkStart w:id="0" w:name="_GoBack"/>
      <w:bookmarkEnd w:id="0"/>
      <w:r>
        <w:t xml:space="preserve"> et développement d’out</w:t>
      </w:r>
      <w:r w:rsidR="007E5E18">
        <w:t>ils pour la création (modalités de</w:t>
      </w:r>
      <w:r>
        <w:t xml:space="preserve"> gestion des résidences) ;</w:t>
      </w:r>
    </w:p>
    <w:p w14:paraId="2D976D39" w14:textId="5FAF06B3" w:rsidR="005D24A8" w:rsidRDefault="005D24A8" w:rsidP="005D24A8">
      <w:pPr>
        <w:pStyle w:val="Paragraphedeliste"/>
        <w:numPr>
          <w:ilvl w:val="0"/>
          <w:numId w:val="4"/>
        </w:numPr>
      </w:pPr>
      <w:r>
        <w:t>GT pédagogie, jeunesse, étudiants ;</w:t>
      </w:r>
    </w:p>
    <w:p w14:paraId="159F9662" w14:textId="77777777" w:rsidR="005D24A8" w:rsidRDefault="005D24A8" w:rsidP="005D24A8">
      <w:pPr>
        <w:pStyle w:val="Paragraphedeliste"/>
        <w:numPr>
          <w:ilvl w:val="0"/>
          <w:numId w:val="4"/>
        </w:numPr>
      </w:pPr>
      <w:r>
        <w:t>GT interface avec le grand public ;</w:t>
      </w:r>
    </w:p>
    <w:p w14:paraId="64F88576" w14:textId="666CBBDE" w:rsidR="005D24A8" w:rsidRDefault="005D24A8" w:rsidP="005D24A8">
      <w:pPr>
        <w:pStyle w:val="Paragraphedeliste"/>
        <w:numPr>
          <w:ilvl w:val="0"/>
          <w:numId w:val="4"/>
        </w:numPr>
      </w:pPr>
      <w:r>
        <w:t>GT structuration du SCRIME et modèle économique.</w:t>
      </w:r>
    </w:p>
    <w:p w14:paraId="1C0D5B2D" w14:textId="746BCDB5" w:rsidR="005D24A8" w:rsidRDefault="005D24A8" w:rsidP="00E5059A">
      <w:pPr>
        <w:tabs>
          <w:tab w:val="left" w:pos="-2552"/>
        </w:tabs>
        <w:rPr>
          <w:rFonts w:ascii="Times New Roman" w:hAnsi="Times New Roman"/>
          <w:szCs w:val="22"/>
        </w:rPr>
      </w:pPr>
    </w:p>
    <w:p w14:paraId="66BF9DE6" w14:textId="2F0A7985" w:rsidR="005D24A8" w:rsidRDefault="005D24A8" w:rsidP="00E5059A">
      <w:pPr>
        <w:tabs>
          <w:tab w:val="left" w:pos="-2552"/>
        </w:tabs>
        <w:rPr>
          <w:rFonts w:ascii="Times New Roman" w:hAnsi="Times New Roman"/>
          <w:szCs w:val="22"/>
        </w:rPr>
      </w:pPr>
      <w:r>
        <w:rPr>
          <w:rFonts w:ascii="Times New Roman" w:hAnsi="Times New Roman"/>
          <w:szCs w:val="22"/>
        </w:rPr>
        <w:t xml:space="preserve">Calendrier : objectif de </w:t>
      </w:r>
      <w:r w:rsidR="00191389">
        <w:rPr>
          <w:rFonts w:ascii="Times New Roman" w:hAnsi="Times New Roman"/>
          <w:szCs w:val="22"/>
        </w:rPr>
        <w:t>convergence</w:t>
      </w:r>
      <w:r>
        <w:rPr>
          <w:rFonts w:ascii="Times New Roman" w:hAnsi="Times New Roman"/>
          <w:szCs w:val="22"/>
        </w:rPr>
        <w:t xml:space="preserve"> pour février 2023.</w:t>
      </w:r>
    </w:p>
    <w:p w14:paraId="4E1F4051" w14:textId="1EBE36AC" w:rsidR="00191389" w:rsidRDefault="00191389" w:rsidP="00E5059A">
      <w:pPr>
        <w:tabs>
          <w:tab w:val="left" w:pos="-2552"/>
        </w:tabs>
        <w:rPr>
          <w:rFonts w:ascii="Times New Roman" w:hAnsi="Times New Roman"/>
          <w:szCs w:val="22"/>
        </w:rPr>
      </w:pPr>
      <w:r>
        <w:rPr>
          <w:rFonts w:ascii="Times New Roman" w:hAnsi="Times New Roman"/>
          <w:szCs w:val="22"/>
        </w:rPr>
        <w:t>Sollicitation par mails en vue de monter les GT. Nouvelle discussion en novembre.</w:t>
      </w:r>
    </w:p>
    <w:p w14:paraId="02442647" w14:textId="77777777" w:rsidR="00191389" w:rsidRDefault="00191389" w:rsidP="00E5059A">
      <w:pPr>
        <w:tabs>
          <w:tab w:val="left" w:pos="-2552"/>
        </w:tabs>
        <w:rPr>
          <w:rFonts w:ascii="Times New Roman" w:hAnsi="Times New Roman"/>
          <w:szCs w:val="22"/>
        </w:rPr>
      </w:pPr>
    </w:p>
    <w:p w14:paraId="5D409A9F" w14:textId="77777777" w:rsidR="00A357C8" w:rsidRPr="00E5059A" w:rsidRDefault="00A357C8" w:rsidP="00E5059A">
      <w:pPr>
        <w:tabs>
          <w:tab w:val="left" w:pos="-2552"/>
        </w:tabs>
        <w:rPr>
          <w:rFonts w:ascii="Times New Roman" w:hAnsi="Times New Roman"/>
          <w:szCs w:val="22"/>
        </w:rPr>
      </w:pPr>
    </w:p>
    <w:tbl>
      <w:tblPr>
        <w:tblW w:w="10064" w:type="dxa"/>
        <w:tblInd w:w="170" w:type="dxa"/>
        <w:tblLayout w:type="fixed"/>
        <w:tblLook w:val="01E0" w:firstRow="1" w:lastRow="1" w:firstColumn="1" w:lastColumn="1" w:noHBand="0" w:noVBand="0"/>
      </w:tblPr>
      <w:tblGrid>
        <w:gridCol w:w="10064"/>
      </w:tblGrid>
      <w:tr w:rsidR="001E5523" w:rsidRPr="004954F2" w14:paraId="129A9809" w14:textId="77777777" w:rsidTr="004954F2">
        <w:trPr>
          <w:trHeight w:val="1155"/>
        </w:trPr>
        <w:tc>
          <w:tcPr>
            <w:tcW w:w="10064" w:type="dxa"/>
            <w:tcBorders>
              <w:top w:val="single" w:sz="4" w:space="0" w:color="auto"/>
              <w:left w:val="single" w:sz="4" w:space="0" w:color="auto"/>
              <w:bottom w:val="single" w:sz="4" w:space="0" w:color="auto"/>
              <w:right w:val="single" w:sz="4" w:space="0" w:color="auto"/>
            </w:tcBorders>
            <w:shd w:val="clear" w:color="auto" w:fill="auto"/>
            <w:tcMar>
              <w:top w:w="170" w:type="dxa"/>
              <w:left w:w="170" w:type="dxa"/>
            </w:tcMar>
          </w:tcPr>
          <w:p w14:paraId="23D1ED1F" w14:textId="66F65A0E" w:rsidR="004954F2" w:rsidRPr="004954F2" w:rsidRDefault="001E5523" w:rsidP="004954F2">
            <w:pPr>
              <w:rPr>
                <w:b/>
              </w:rPr>
            </w:pPr>
            <w:r w:rsidRPr="004954F2">
              <w:rPr>
                <w:b/>
              </w:rPr>
              <w:t>Prochaine réunion</w:t>
            </w:r>
            <w:r w:rsidR="00E5059A" w:rsidRPr="004954F2">
              <w:rPr>
                <w:b/>
              </w:rPr>
              <w:t xml:space="preserve"> : </w:t>
            </w:r>
            <w:r w:rsidR="00191389" w:rsidRPr="00191389">
              <w:t>à programmer (novembre)</w:t>
            </w:r>
          </w:p>
          <w:p w14:paraId="72A99F21" w14:textId="77777777" w:rsidR="00191389" w:rsidRDefault="00E5059A" w:rsidP="004954F2">
            <w:pPr>
              <w:rPr>
                <w:b/>
              </w:rPr>
            </w:pPr>
            <w:r w:rsidRPr="004954F2">
              <w:rPr>
                <w:b/>
              </w:rPr>
              <w:t>Actions :</w:t>
            </w:r>
          </w:p>
          <w:p w14:paraId="1BB91043" w14:textId="77777777" w:rsidR="00191389" w:rsidRPr="00191389" w:rsidRDefault="00191389" w:rsidP="00191389">
            <w:pPr>
              <w:pStyle w:val="Paragraphedeliste"/>
              <w:numPr>
                <w:ilvl w:val="0"/>
                <w:numId w:val="5"/>
              </w:numPr>
            </w:pPr>
            <w:r w:rsidRPr="00191389">
              <w:t>Constitution des GT</w:t>
            </w:r>
          </w:p>
          <w:p w14:paraId="65E4B903" w14:textId="76B71D07" w:rsidR="00A707D3" w:rsidRPr="00191389" w:rsidRDefault="00191389" w:rsidP="00191389">
            <w:pPr>
              <w:pStyle w:val="Paragraphedeliste"/>
              <w:numPr>
                <w:ilvl w:val="0"/>
                <w:numId w:val="5"/>
              </w:numPr>
              <w:rPr>
                <w:b/>
              </w:rPr>
            </w:pPr>
            <w:r w:rsidRPr="00191389">
              <w:t>Programmation de la réunion de novembre</w:t>
            </w:r>
            <w:r w:rsidR="00E5059A" w:rsidRPr="00191389">
              <w:rPr>
                <w:b/>
              </w:rPr>
              <w:t xml:space="preserve"> </w:t>
            </w:r>
          </w:p>
        </w:tc>
      </w:tr>
    </w:tbl>
    <w:p w14:paraId="4FC752FB" w14:textId="4BD8DFFA" w:rsidR="00E70F82" w:rsidRPr="00C02811" w:rsidRDefault="00E70F82" w:rsidP="003B6EDB">
      <w:pPr>
        <w:pStyle w:val="UBx-corpsdetexte"/>
        <w:ind w:left="0" w:firstLine="0"/>
      </w:pPr>
    </w:p>
    <w:sectPr w:rsidR="00E70F82" w:rsidRPr="00C02811" w:rsidSect="00E5059A">
      <w:headerReference w:type="default" r:id="rId8"/>
      <w:footerReference w:type="default" r:id="rId9"/>
      <w:headerReference w:type="first" r:id="rId10"/>
      <w:footerReference w:type="first" r:id="rId11"/>
      <w:pgSz w:w="11906" w:h="16838" w:code="9"/>
      <w:pgMar w:top="2947" w:right="707" w:bottom="1701" w:left="709" w:header="573" w:footer="7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91925" w14:textId="77777777" w:rsidR="005E236F" w:rsidRDefault="005E236F">
      <w:r>
        <w:separator/>
      </w:r>
    </w:p>
  </w:endnote>
  <w:endnote w:type="continuationSeparator" w:id="0">
    <w:p w14:paraId="08E0EA8F" w14:textId="77777777" w:rsidR="005E236F" w:rsidRDefault="005E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7AC5" w14:textId="01284213" w:rsidR="00E6010B" w:rsidRPr="00532B88" w:rsidRDefault="00DF0B9C" w:rsidP="003B6EDB">
    <w:pPr>
      <w:pStyle w:val="Pieddepage"/>
      <w:tabs>
        <w:tab w:val="clear" w:pos="4536"/>
        <w:tab w:val="clear" w:pos="9072"/>
        <w:tab w:val="left" w:pos="8385"/>
      </w:tabs>
    </w:pPr>
    <w:r>
      <w:rPr>
        <w:noProof/>
      </w:rPr>
      <mc:AlternateContent>
        <mc:Choice Requires="wps">
          <w:drawing>
            <wp:anchor distT="0" distB="0" distL="114300" distR="114300" simplePos="0" relativeHeight="251656192" behindDoc="0" locked="0" layoutInCell="1" allowOverlap="1" wp14:anchorId="6C65D190" wp14:editId="7AA0AD60">
              <wp:simplePos x="0" y="0"/>
              <wp:positionH relativeFrom="page">
                <wp:posOffset>6661150</wp:posOffset>
              </wp:positionH>
              <wp:positionV relativeFrom="page">
                <wp:posOffset>10206990</wp:posOffset>
              </wp:positionV>
              <wp:extent cx="520700" cy="504825"/>
              <wp:effectExtent l="0" t="0" r="0" b="3175"/>
              <wp:wrapNone/>
              <wp:docPr id="6"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1603A8" w14:textId="1676537A" w:rsidR="00E6010B" w:rsidRPr="004A79C9" w:rsidRDefault="00E6010B" w:rsidP="00AB2C69">
                          <w:pPr>
                            <w:tabs>
                              <w:tab w:val="right" w:pos="522"/>
                            </w:tabs>
                            <w:ind w:right="-29"/>
                            <w:jc w:val="right"/>
                            <w:rPr>
                              <w:rFonts w:ascii="Times New Roman" w:hAnsi="Times New Roman"/>
                              <w:sz w:val="16"/>
                              <w:szCs w:val="16"/>
                            </w:rPr>
                          </w:pPr>
                          <w:r w:rsidRPr="004A79C9">
                            <w:rPr>
                              <w:rFonts w:ascii="Times New Roman" w:hAnsi="Times New Roman"/>
                              <w:sz w:val="16"/>
                              <w:szCs w:val="16"/>
                            </w:rPr>
                            <w:fldChar w:fldCharType="begin"/>
                          </w:r>
                          <w:r w:rsidRPr="004A79C9">
                            <w:rPr>
                              <w:rFonts w:ascii="Times New Roman" w:hAnsi="Times New Roman"/>
                              <w:sz w:val="16"/>
                              <w:szCs w:val="16"/>
                            </w:rPr>
                            <w:instrText>PAGE   \* MERGEFORMAT</w:instrText>
                          </w:r>
                          <w:r w:rsidRPr="004A79C9">
                            <w:rPr>
                              <w:rFonts w:ascii="Times New Roman" w:hAnsi="Times New Roman"/>
                              <w:sz w:val="16"/>
                              <w:szCs w:val="16"/>
                            </w:rPr>
                            <w:fldChar w:fldCharType="separate"/>
                          </w:r>
                          <w:r w:rsidR="00800407">
                            <w:rPr>
                              <w:rFonts w:ascii="Times New Roman" w:hAnsi="Times New Roman"/>
                              <w:noProof/>
                              <w:sz w:val="16"/>
                              <w:szCs w:val="16"/>
                            </w:rPr>
                            <w:t>3</w:t>
                          </w:r>
                          <w:r w:rsidRPr="004A79C9">
                            <w:rPr>
                              <w:rFonts w:ascii="Times New Roman" w:hAnsi="Times New Roman"/>
                              <w:sz w:val="16"/>
                              <w:szCs w:val="16"/>
                            </w:rPr>
                            <w:fldChar w:fldCharType="end"/>
                          </w:r>
                          <w:r w:rsidRPr="004A79C9">
                            <w:rPr>
                              <w:rFonts w:ascii="Times New Roman" w:hAnsi="Times New Roman"/>
                              <w:sz w:val="16"/>
                              <w:szCs w:val="16"/>
                            </w:rPr>
                            <w:t>/</w:t>
                          </w:r>
                          <w:r w:rsidRPr="004A79C9">
                            <w:rPr>
                              <w:rFonts w:ascii="Times New Roman" w:hAnsi="Times New Roman"/>
                              <w:sz w:val="16"/>
                              <w:szCs w:val="16"/>
                            </w:rPr>
                            <w:fldChar w:fldCharType="begin"/>
                          </w:r>
                          <w:r w:rsidRPr="004A79C9">
                            <w:rPr>
                              <w:rFonts w:ascii="Times New Roman" w:hAnsi="Times New Roman"/>
                              <w:sz w:val="16"/>
                              <w:szCs w:val="16"/>
                            </w:rPr>
                            <w:instrText xml:space="preserve"> NUMPAGES   \* MERGEFORMAT </w:instrText>
                          </w:r>
                          <w:r w:rsidRPr="004A79C9">
                            <w:rPr>
                              <w:rFonts w:ascii="Times New Roman" w:hAnsi="Times New Roman"/>
                              <w:sz w:val="16"/>
                              <w:szCs w:val="16"/>
                            </w:rPr>
                            <w:fldChar w:fldCharType="separate"/>
                          </w:r>
                          <w:r w:rsidR="00800407">
                            <w:rPr>
                              <w:rFonts w:ascii="Times New Roman" w:hAnsi="Times New Roman"/>
                              <w:noProof/>
                              <w:sz w:val="16"/>
                              <w:szCs w:val="16"/>
                            </w:rPr>
                            <w:t>3</w:t>
                          </w:r>
                          <w:r w:rsidRPr="004A79C9">
                            <w:rPr>
                              <w:rFonts w:ascii="Times New Roman" w:hAnsi="Times New Roman"/>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65D190" id="_x0000_t202" coordsize="21600,21600" o:spt="202" path="m,l,21600r21600,l21600,xe">
              <v:stroke joinstyle="miter"/>
              <v:path gradientshapeok="t" o:connecttype="rect"/>
            </v:shapetype>
            <v:shape id="Zone de texte 7" o:spid="_x0000_s1026" type="#_x0000_t202" style="position:absolute;margin-left:524.5pt;margin-top:803.7pt;width:41pt;height:39.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" filled="f" stroked="f">
              <v:textbox>
                <w:txbxContent>
                  <w:p w14:paraId="641603A8" w14:textId="1676537A" w:rsidR="00E6010B" w:rsidRPr="004A79C9" w:rsidRDefault="00E6010B" w:rsidP="00AB2C69">
                    <w:pPr>
                      <w:tabs>
                        <w:tab w:val="right" w:pos="522"/>
                      </w:tabs>
                      <w:ind w:right="-29"/>
                      <w:jc w:val="right"/>
                      <w:rPr>
                        <w:rFonts w:ascii="Times New Roman" w:hAnsi="Times New Roman"/>
                        <w:sz w:val="16"/>
                        <w:szCs w:val="16"/>
                      </w:rPr>
                    </w:pPr>
                    <w:r w:rsidRPr="004A79C9">
                      <w:rPr>
                        <w:rFonts w:ascii="Times New Roman" w:hAnsi="Times New Roman"/>
                        <w:sz w:val="16"/>
                        <w:szCs w:val="16"/>
                      </w:rPr>
                      <w:fldChar w:fldCharType="begin"/>
                    </w:r>
                    <w:r w:rsidRPr="004A79C9">
                      <w:rPr>
                        <w:rFonts w:ascii="Times New Roman" w:hAnsi="Times New Roman"/>
                        <w:sz w:val="16"/>
                        <w:szCs w:val="16"/>
                      </w:rPr>
                      <w:instrText>PAGE   \* MERGEFORMAT</w:instrText>
                    </w:r>
                    <w:r w:rsidRPr="004A79C9">
                      <w:rPr>
                        <w:rFonts w:ascii="Times New Roman" w:hAnsi="Times New Roman"/>
                        <w:sz w:val="16"/>
                        <w:szCs w:val="16"/>
                      </w:rPr>
                      <w:fldChar w:fldCharType="separate"/>
                    </w:r>
                    <w:r w:rsidR="00800407">
                      <w:rPr>
                        <w:rFonts w:ascii="Times New Roman" w:hAnsi="Times New Roman"/>
                        <w:noProof/>
                        <w:sz w:val="16"/>
                        <w:szCs w:val="16"/>
                      </w:rPr>
                      <w:t>3</w:t>
                    </w:r>
                    <w:r w:rsidRPr="004A79C9">
                      <w:rPr>
                        <w:rFonts w:ascii="Times New Roman" w:hAnsi="Times New Roman"/>
                        <w:sz w:val="16"/>
                        <w:szCs w:val="16"/>
                      </w:rPr>
                      <w:fldChar w:fldCharType="end"/>
                    </w:r>
                    <w:r w:rsidRPr="004A79C9">
                      <w:rPr>
                        <w:rFonts w:ascii="Times New Roman" w:hAnsi="Times New Roman"/>
                        <w:sz w:val="16"/>
                        <w:szCs w:val="16"/>
                      </w:rPr>
                      <w:t>/</w:t>
                    </w:r>
                    <w:r w:rsidRPr="004A79C9">
                      <w:rPr>
                        <w:rFonts w:ascii="Times New Roman" w:hAnsi="Times New Roman"/>
                        <w:sz w:val="16"/>
                        <w:szCs w:val="16"/>
                      </w:rPr>
                      <w:fldChar w:fldCharType="begin"/>
                    </w:r>
                    <w:r w:rsidRPr="004A79C9">
                      <w:rPr>
                        <w:rFonts w:ascii="Times New Roman" w:hAnsi="Times New Roman"/>
                        <w:sz w:val="16"/>
                        <w:szCs w:val="16"/>
                      </w:rPr>
                      <w:instrText xml:space="preserve"> NUMPAGES   \* MERGEFORMAT </w:instrText>
                    </w:r>
                    <w:r w:rsidRPr="004A79C9">
                      <w:rPr>
                        <w:rFonts w:ascii="Times New Roman" w:hAnsi="Times New Roman"/>
                        <w:sz w:val="16"/>
                        <w:szCs w:val="16"/>
                      </w:rPr>
                      <w:fldChar w:fldCharType="separate"/>
                    </w:r>
                    <w:r w:rsidR="00800407">
                      <w:rPr>
                        <w:rFonts w:ascii="Times New Roman" w:hAnsi="Times New Roman"/>
                        <w:noProof/>
                        <w:sz w:val="16"/>
                        <w:szCs w:val="16"/>
                      </w:rPr>
                      <w:t>3</w:t>
                    </w:r>
                    <w:r w:rsidRPr="004A79C9">
                      <w:rPr>
                        <w:rFonts w:ascii="Times New Roman" w:hAnsi="Times New Roman"/>
                        <w:sz w:val="16"/>
                        <w:szCs w:val="16"/>
                      </w:rPr>
                      <w:fldChar w:fldCharType="end"/>
                    </w:r>
                  </w:p>
                </w:txbxContent>
              </v:textbox>
              <w10:wrap anchorx="page" anchory="page"/>
            </v:shape>
          </w:pict>
        </mc:Fallback>
      </mc:AlternateContent>
    </w:r>
    <w:r w:rsidR="00E6010B">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A58B8" w14:textId="5F58084B" w:rsidR="00E6010B" w:rsidRPr="003B6EDB" w:rsidRDefault="00DF0B9C" w:rsidP="003B6EDB">
    <w:pPr>
      <w:pStyle w:val="Pieddepage"/>
      <w:tabs>
        <w:tab w:val="clear" w:pos="9072"/>
        <w:tab w:val="left" w:pos="4536"/>
        <w:tab w:val="center" w:pos="5386"/>
        <w:tab w:val="left" w:pos="7680"/>
        <w:tab w:val="left" w:pos="8189"/>
        <w:tab w:val="right" w:pos="10772"/>
      </w:tabs>
      <w:ind w:left="567"/>
      <w:rPr>
        <w:rFonts w:ascii="Arial Narrow" w:hAnsi="Arial Narrow" w:cs="Arial"/>
        <w:color w:val="7F7F7F"/>
        <w:sz w:val="22"/>
      </w:rPr>
    </w:pPr>
    <w:r>
      <w:rPr>
        <w:noProof/>
      </w:rPr>
      <mc:AlternateContent>
        <mc:Choice Requires="wps">
          <w:drawing>
            <wp:anchor distT="0" distB="0" distL="114300" distR="114300" simplePos="0" relativeHeight="251657216" behindDoc="0" locked="0" layoutInCell="1" allowOverlap="1" wp14:anchorId="45D353EB" wp14:editId="7ADF3097">
              <wp:simplePos x="0" y="0"/>
              <wp:positionH relativeFrom="page">
                <wp:posOffset>6661150</wp:posOffset>
              </wp:positionH>
              <wp:positionV relativeFrom="page">
                <wp:posOffset>10206990</wp:posOffset>
              </wp:positionV>
              <wp:extent cx="520700" cy="504825"/>
              <wp:effectExtent l="0" t="0" r="0" b="3175"/>
              <wp:wrapNone/>
              <wp:docPr id="2"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F690EB" w14:textId="04F3A8B4" w:rsidR="00E6010B" w:rsidRPr="004B4222" w:rsidRDefault="00E6010B" w:rsidP="00AB2C69">
                          <w:pPr>
                            <w:tabs>
                              <w:tab w:val="right" w:pos="522"/>
                            </w:tabs>
                            <w:ind w:right="-29"/>
                            <w:jc w:val="right"/>
                            <w:rPr>
                              <w:rFonts w:ascii="Times New Roman" w:hAnsi="Times New Roman"/>
                              <w:color w:val="FFFFFF"/>
                              <w:sz w:val="16"/>
                              <w:szCs w:val="16"/>
                            </w:rPr>
                          </w:pPr>
                          <w:r w:rsidRPr="00E5059A">
                            <w:rPr>
                              <w:rFonts w:ascii="Times New Roman" w:hAnsi="Times New Roman"/>
                              <w:sz w:val="16"/>
                              <w:szCs w:val="16"/>
                            </w:rPr>
                            <w:fldChar w:fldCharType="begin"/>
                          </w:r>
                          <w:r w:rsidRPr="00E5059A">
                            <w:rPr>
                              <w:rFonts w:ascii="Times New Roman" w:hAnsi="Times New Roman"/>
                              <w:sz w:val="16"/>
                              <w:szCs w:val="16"/>
                            </w:rPr>
                            <w:instrText>PAGE   \* MERGEFORMAT</w:instrText>
                          </w:r>
                          <w:r w:rsidRPr="00E5059A">
                            <w:rPr>
                              <w:rFonts w:ascii="Times New Roman" w:hAnsi="Times New Roman"/>
                              <w:sz w:val="16"/>
                              <w:szCs w:val="16"/>
                            </w:rPr>
                            <w:fldChar w:fldCharType="separate"/>
                          </w:r>
                          <w:r w:rsidR="005E236F">
                            <w:rPr>
                              <w:rFonts w:ascii="Times New Roman" w:hAnsi="Times New Roman"/>
                              <w:noProof/>
                              <w:sz w:val="16"/>
                              <w:szCs w:val="16"/>
                            </w:rPr>
                            <w:t>1</w:t>
                          </w:r>
                          <w:r w:rsidRPr="00E5059A">
                            <w:rPr>
                              <w:rFonts w:ascii="Times New Roman" w:hAnsi="Times New Roman"/>
                              <w:sz w:val="16"/>
                              <w:szCs w:val="16"/>
                            </w:rPr>
                            <w:fldChar w:fldCharType="end"/>
                          </w:r>
                          <w:r w:rsidRPr="00E5059A">
                            <w:rPr>
                              <w:rFonts w:ascii="Times New Roman" w:hAnsi="Times New Roman"/>
                              <w:sz w:val="16"/>
                              <w:szCs w:val="16"/>
                            </w:rPr>
                            <w:t>/</w:t>
                          </w:r>
                          <w:r w:rsidRPr="004B4222">
                            <w:rPr>
                              <w:rFonts w:ascii="Times New Roman" w:hAnsi="Times New Roman"/>
                              <w:color w:val="FFFFFF"/>
                              <w:sz w:val="16"/>
                              <w:szCs w:val="16"/>
                            </w:rPr>
                            <w:fldChar w:fldCharType="begin"/>
                          </w:r>
                          <w:r w:rsidRPr="004B4222">
                            <w:rPr>
                              <w:rFonts w:ascii="Times New Roman" w:hAnsi="Times New Roman"/>
                              <w:color w:val="FFFFFF"/>
                              <w:sz w:val="16"/>
                              <w:szCs w:val="16"/>
                            </w:rPr>
                            <w:instrText xml:space="preserve"> NUMPAGES   \* MERGEFORMAT </w:instrText>
                          </w:r>
                          <w:r w:rsidRPr="004B4222">
                            <w:rPr>
                              <w:rFonts w:ascii="Times New Roman" w:hAnsi="Times New Roman"/>
                              <w:color w:val="FFFFFF"/>
                              <w:sz w:val="16"/>
                              <w:szCs w:val="16"/>
                            </w:rPr>
                            <w:fldChar w:fldCharType="separate"/>
                          </w:r>
                          <w:r w:rsidR="005E236F">
                            <w:rPr>
                              <w:rFonts w:ascii="Times New Roman" w:hAnsi="Times New Roman"/>
                              <w:noProof/>
                              <w:color w:val="FFFFFF"/>
                              <w:sz w:val="16"/>
                              <w:szCs w:val="16"/>
                            </w:rPr>
                            <w:t>1</w:t>
                          </w:r>
                          <w:r w:rsidRPr="004B4222">
                            <w:rPr>
                              <w:rFonts w:ascii="Times New Roman" w:hAnsi="Times New Roman"/>
                              <w:color w:val="FFFFF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D353EB" id="_x0000_t202" coordsize="21600,21600" o:spt="202" path="m,l,21600r21600,l21600,xe">
              <v:stroke joinstyle="miter"/>
              <v:path gradientshapeok="t" o:connecttype="rect"/>
            </v:shapetype>
            <v:shape id="Zone de texte 8" o:spid="_x0000_s1027" type="#_x0000_t202" style="position:absolute;left:0;text-align:left;margin-left:524.5pt;margin-top:803.7pt;width:41pt;height:3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" filled="f" stroked="f">
              <v:textbox>
                <w:txbxContent>
                  <w:p w14:paraId="33F690EB" w14:textId="04F3A8B4" w:rsidR="00E6010B" w:rsidRPr="004B4222" w:rsidRDefault="00E6010B" w:rsidP="00AB2C69">
                    <w:pPr>
                      <w:tabs>
                        <w:tab w:val="right" w:pos="522"/>
                      </w:tabs>
                      <w:ind w:right="-29"/>
                      <w:jc w:val="right"/>
                      <w:rPr>
                        <w:rFonts w:ascii="Times New Roman" w:hAnsi="Times New Roman"/>
                        <w:color w:val="FFFFFF"/>
                        <w:sz w:val="16"/>
                        <w:szCs w:val="16"/>
                      </w:rPr>
                    </w:pPr>
                    <w:r w:rsidRPr="00E5059A">
                      <w:rPr>
                        <w:rFonts w:ascii="Times New Roman" w:hAnsi="Times New Roman"/>
                        <w:sz w:val="16"/>
                        <w:szCs w:val="16"/>
                      </w:rPr>
                      <w:fldChar w:fldCharType="begin"/>
                    </w:r>
                    <w:r w:rsidRPr="00E5059A">
                      <w:rPr>
                        <w:rFonts w:ascii="Times New Roman" w:hAnsi="Times New Roman"/>
                        <w:sz w:val="16"/>
                        <w:szCs w:val="16"/>
                      </w:rPr>
                      <w:instrText>PAGE   \* MERGEFORMAT</w:instrText>
                    </w:r>
                    <w:r w:rsidRPr="00E5059A">
                      <w:rPr>
                        <w:rFonts w:ascii="Times New Roman" w:hAnsi="Times New Roman"/>
                        <w:sz w:val="16"/>
                        <w:szCs w:val="16"/>
                      </w:rPr>
                      <w:fldChar w:fldCharType="separate"/>
                    </w:r>
                    <w:r w:rsidR="005E236F">
                      <w:rPr>
                        <w:rFonts w:ascii="Times New Roman" w:hAnsi="Times New Roman"/>
                        <w:noProof/>
                        <w:sz w:val="16"/>
                        <w:szCs w:val="16"/>
                      </w:rPr>
                      <w:t>1</w:t>
                    </w:r>
                    <w:r w:rsidRPr="00E5059A">
                      <w:rPr>
                        <w:rFonts w:ascii="Times New Roman" w:hAnsi="Times New Roman"/>
                        <w:sz w:val="16"/>
                        <w:szCs w:val="16"/>
                      </w:rPr>
                      <w:fldChar w:fldCharType="end"/>
                    </w:r>
                    <w:r w:rsidRPr="00E5059A">
                      <w:rPr>
                        <w:rFonts w:ascii="Times New Roman" w:hAnsi="Times New Roman"/>
                        <w:sz w:val="16"/>
                        <w:szCs w:val="16"/>
                      </w:rPr>
                      <w:t>/</w:t>
                    </w:r>
                    <w:r w:rsidRPr="004B4222">
                      <w:rPr>
                        <w:rFonts w:ascii="Times New Roman" w:hAnsi="Times New Roman"/>
                        <w:color w:val="FFFFFF"/>
                        <w:sz w:val="16"/>
                        <w:szCs w:val="16"/>
                      </w:rPr>
                      <w:fldChar w:fldCharType="begin"/>
                    </w:r>
                    <w:r w:rsidRPr="004B4222">
                      <w:rPr>
                        <w:rFonts w:ascii="Times New Roman" w:hAnsi="Times New Roman"/>
                        <w:color w:val="FFFFFF"/>
                        <w:sz w:val="16"/>
                        <w:szCs w:val="16"/>
                      </w:rPr>
                      <w:instrText xml:space="preserve"> NUMPAGES   \* MERGEFORMAT </w:instrText>
                    </w:r>
                    <w:r w:rsidRPr="004B4222">
                      <w:rPr>
                        <w:rFonts w:ascii="Times New Roman" w:hAnsi="Times New Roman"/>
                        <w:color w:val="FFFFFF"/>
                        <w:sz w:val="16"/>
                        <w:szCs w:val="16"/>
                      </w:rPr>
                      <w:fldChar w:fldCharType="separate"/>
                    </w:r>
                    <w:r w:rsidR="005E236F">
                      <w:rPr>
                        <w:rFonts w:ascii="Times New Roman" w:hAnsi="Times New Roman"/>
                        <w:noProof/>
                        <w:color w:val="FFFFFF"/>
                        <w:sz w:val="16"/>
                        <w:szCs w:val="16"/>
                      </w:rPr>
                      <w:t>1</w:t>
                    </w:r>
                    <w:r w:rsidRPr="004B4222">
                      <w:rPr>
                        <w:rFonts w:ascii="Times New Roman" w:hAnsi="Times New Roman"/>
                        <w:color w:val="FFFFF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51DB1" w14:textId="77777777" w:rsidR="005E236F" w:rsidRDefault="005E236F">
      <w:r>
        <w:separator/>
      </w:r>
    </w:p>
  </w:footnote>
  <w:footnote w:type="continuationSeparator" w:id="0">
    <w:p w14:paraId="6FD7792D" w14:textId="77777777" w:rsidR="005E236F" w:rsidRDefault="005E2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0E34A" w14:textId="77777777" w:rsidR="00E6010B" w:rsidRDefault="00E6010B">
    <w:pPr>
      <w:pStyle w:val="En-tte"/>
    </w:pPr>
  </w:p>
  <w:p w14:paraId="71DC4FE4" w14:textId="77777777" w:rsidR="00E6010B" w:rsidRDefault="00E6010B">
    <w:pPr>
      <w:pStyle w:val="En-tte"/>
    </w:pPr>
  </w:p>
  <w:p w14:paraId="2BF1DF02" w14:textId="77777777" w:rsidR="00E6010B" w:rsidRDefault="00E601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69970" w14:textId="34A26183" w:rsidR="00E6010B" w:rsidRDefault="00DF0B9C">
    <w:r>
      <w:rPr>
        <w:noProof/>
      </w:rPr>
      <w:drawing>
        <wp:anchor distT="0" distB="0" distL="114300" distR="114300" simplePos="0" relativeHeight="251665408" behindDoc="0" locked="0" layoutInCell="1" allowOverlap="1" wp14:anchorId="1A3B4491" wp14:editId="5DB645D8">
          <wp:simplePos x="0" y="0"/>
          <wp:positionH relativeFrom="page">
            <wp:posOffset>4152265</wp:posOffset>
          </wp:positionH>
          <wp:positionV relativeFrom="page">
            <wp:posOffset>791845</wp:posOffset>
          </wp:positionV>
          <wp:extent cx="2213610" cy="384810"/>
          <wp:effectExtent l="0" t="0" r="0" b="0"/>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384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06CB2F2" wp14:editId="67C55539">
          <wp:simplePos x="0" y="0"/>
          <wp:positionH relativeFrom="page">
            <wp:posOffset>177800</wp:posOffset>
          </wp:positionH>
          <wp:positionV relativeFrom="page">
            <wp:posOffset>178435</wp:posOffset>
          </wp:positionV>
          <wp:extent cx="2897505" cy="1162050"/>
          <wp:effectExtent l="0" t="0" r="0" b="635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750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25192"/>
    <w:multiLevelType w:val="multilevel"/>
    <w:tmpl w:val="0FD01BD0"/>
    <w:lvl w:ilvl="0">
      <w:start w:val="1"/>
      <w:numFmt w:val="none"/>
      <w:pStyle w:val="UBx-titreniveau1"/>
      <w:lvlText w:val=""/>
      <w:lvlJc w:val="left"/>
      <w:pPr>
        <w:tabs>
          <w:tab w:val="num" w:pos="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41C340D"/>
    <w:multiLevelType w:val="hybridMultilevel"/>
    <w:tmpl w:val="43D8383E"/>
    <w:lvl w:ilvl="0" w:tplc="E50490AA">
      <w:numFmt w:val="bullet"/>
      <w:lvlText w:val="-"/>
      <w:lvlJc w:val="left"/>
      <w:pPr>
        <w:ind w:left="720" w:hanging="360"/>
      </w:pPr>
      <w:rPr>
        <w:rFonts w:ascii="Times Roman" w:eastAsia="Times New Roman" w:hAnsi="Times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7238B1"/>
    <w:multiLevelType w:val="hybridMultilevel"/>
    <w:tmpl w:val="C64A974E"/>
    <w:lvl w:ilvl="0" w:tplc="E06AD544">
      <w:start w:val="1"/>
      <w:numFmt w:val="bullet"/>
      <w:pStyle w:val="UBx-titreparagraphe"/>
      <w:lvlText w:val=""/>
      <w:lvlJc w:val="left"/>
      <w:pPr>
        <w:tabs>
          <w:tab w:val="num" w:pos="288"/>
        </w:tabs>
        <w:ind w:left="396" w:hanging="108"/>
      </w:pPr>
      <w:rPr>
        <w:rFonts w:ascii="Wingdings 3" w:hAnsi="Wingdings 3" w:hint="default"/>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DF1857"/>
    <w:multiLevelType w:val="multilevel"/>
    <w:tmpl w:val="B442FB28"/>
    <w:lvl w:ilvl="0">
      <w:start w:val="1"/>
      <w:numFmt w:val="none"/>
      <w:pStyle w:val="Ubx-titreniveau2"/>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F01598E"/>
    <w:multiLevelType w:val="hybridMultilevel"/>
    <w:tmpl w:val="E79A8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B7"/>
    <w:rsid w:val="000029C2"/>
    <w:rsid w:val="00006698"/>
    <w:rsid w:val="000117A9"/>
    <w:rsid w:val="00013FD2"/>
    <w:rsid w:val="00022115"/>
    <w:rsid w:val="000222F0"/>
    <w:rsid w:val="00024833"/>
    <w:rsid w:val="00024A40"/>
    <w:rsid w:val="00030878"/>
    <w:rsid w:val="00032E50"/>
    <w:rsid w:val="00033453"/>
    <w:rsid w:val="000427DE"/>
    <w:rsid w:val="000428B5"/>
    <w:rsid w:val="00042FD7"/>
    <w:rsid w:val="00043233"/>
    <w:rsid w:val="000449EE"/>
    <w:rsid w:val="000510D0"/>
    <w:rsid w:val="00051490"/>
    <w:rsid w:val="00051575"/>
    <w:rsid w:val="0005341C"/>
    <w:rsid w:val="000700F3"/>
    <w:rsid w:val="000708E9"/>
    <w:rsid w:val="0007473C"/>
    <w:rsid w:val="00074814"/>
    <w:rsid w:val="000764E8"/>
    <w:rsid w:val="0007657B"/>
    <w:rsid w:val="0008046D"/>
    <w:rsid w:val="00080FB6"/>
    <w:rsid w:val="000820DD"/>
    <w:rsid w:val="00084038"/>
    <w:rsid w:val="000854ED"/>
    <w:rsid w:val="00085ECF"/>
    <w:rsid w:val="000866CC"/>
    <w:rsid w:val="000875BB"/>
    <w:rsid w:val="00093E9B"/>
    <w:rsid w:val="00094816"/>
    <w:rsid w:val="0009492B"/>
    <w:rsid w:val="00095AAF"/>
    <w:rsid w:val="00097084"/>
    <w:rsid w:val="000A0ED9"/>
    <w:rsid w:val="000A12D1"/>
    <w:rsid w:val="000A14D5"/>
    <w:rsid w:val="000A1858"/>
    <w:rsid w:val="000A3DEC"/>
    <w:rsid w:val="000A5CC3"/>
    <w:rsid w:val="000B15BA"/>
    <w:rsid w:val="000B2120"/>
    <w:rsid w:val="000B3116"/>
    <w:rsid w:val="000B3250"/>
    <w:rsid w:val="000B44C8"/>
    <w:rsid w:val="000B6D61"/>
    <w:rsid w:val="000B75C6"/>
    <w:rsid w:val="000C0F72"/>
    <w:rsid w:val="000D1183"/>
    <w:rsid w:val="000D14A1"/>
    <w:rsid w:val="000D2B8B"/>
    <w:rsid w:val="000D3D4B"/>
    <w:rsid w:val="000D44B1"/>
    <w:rsid w:val="000D4F53"/>
    <w:rsid w:val="000E15CB"/>
    <w:rsid w:val="000E3443"/>
    <w:rsid w:val="000E4C3E"/>
    <w:rsid w:val="000E52E9"/>
    <w:rsid w:val="000E6961"/>
    <w:rsid w:val="000E7DB2"/>
    <w:rsid w:val="000F0017"/>
    <w:rsid w:val="000F5569"/>
    <w:rsid w:val="000F5979"/>
    <w:rsid w:val="00100096"/>
    <w:rsid w:val="0010061E"/>
    <w:rsid w:val="00102256"/>
    <w:rsid w:val="00102EF9"/>
    <w:rsid w:val="00103107"/>
    <w:rsid w:val="0010796E"/>
    <w:rsid w:val="00111DAF"/>
    <w:rsid w:val="0011686F"/>
    <w:rsid w:val="0011747F"/>
    <w:rsid w:val="00120EF8"/>
    <w:rsid w:val="00121227"/>
    <w:rsid w:val="00123A90"/>
    <w:rsid w:val="001264A7"/>
    <w:rsid w:val="001269E3"/>
    <w:rsid w:val="00130970"/>
    <w:rsid w:val="00132113"/>
    <w:rsid w:val="00133185"/>
    <w:rsid w:val="00135EF0"/>
    <w:rsid w:val="001501C4"/>
    <w:rsid w:val="00157C81"/>
    <w:rsid w:val="001603CD"/>
    <w:rsid w:val="001614E9"/>
    <w:rsid w:val="001629A9"/>
    <w:rsid w:val="001670C1"/>
    <w:rsid w:val="0017308A"/>
    <w:rsid w:val="001776E2"/>
    <w:rsid w:val="00180E98"/>
    <w:rsid w:val="001833E3"/>
    <w:rsid w:val="0018447F"/>
    <w:rsid w:val="00184962"/>
    <w:rsid w:val="00184EE2"/>
    <w:rsid w:val="00191389"/>
    <w:rsid w:val="00193B46"/>
    <w:rsid w:val="00196131"/>
    <w:rsid w:val="001A0953"/>
    <w:rsid w:val="001A12C5"/>
    <w:rsid w:val="001A3B51"/>
    <w:rsid w:val="001A3DF8"/>
    <w:rsid w:val="001A7D73"/>
    <w:rsid w:val="001B125B"/>
    <w:rsid w:val="001B2AC8"/>
    <w:rsid w:val="001B2CA3"/>
    <w:rsid w:val="001B603E"/>
    <w:rsid w:val="001C0FE4"/>
    <w:rsid w:val="001C379E"/>
    <w:rsid w:val="001C41FB"/>
    <w:rsid w:val="001C4812"/>
    <w:rsid w:val="001C50FB"/>
    <w:rsid w:val="001C6B1E"/>
    <w:rsid w:val="001C6DBC"/>
    <w:rsid w:val="001D2000"/>
    <w:rsid w:val="001D279B"/>
    <w:rsid w:val="001D3C92"/>
    <w:rsid w:val="001D4613"/>
    <w:rsid w:val="001D52F1"/>
    <w:rsid w:val="001D7BF4"/>
    <w:rsid w:val="001E2101"/>
    <w:rsid w:val="001E244D"/>
    <w:rsid w:val="001E3D60"/>
    <w:rsid w:val="001E5523"/>
    <w:rsid w:val="001E5B26"/>
    <w:rsid w:val="001F2CCB"/>
    <w:rsid w:val="001F3117"/>
    <w:rsid w:val="001F6348"/>
    <w:rsid w:val="002001CA"/>
    <w:rsid w:val="00200729"/>
    <w:rsid w:val="0020095C"/>
    <w:rsid w:val="00203595"/>
    <w:rsid w:val="00205361"/>
    <w:rsid w:val="00205DB0"/>
    <w:rsid w:val="0020799C"/>
    <w:rsid w:val="002114DA"/>
    <w:rsid w:val="00215CB9"/>
    <w:rsid w:val="00215D66"/>
    <w:rsid w:val="00224E9A"/>
    <w:rsid w:val="0023011E"/>
    <w:rsid w:val="002309F2"/>
    <w:rsid w:val="0023102C"/>
    <w:rsid w:val="00234A59"/>
    <w:rsid w:val="00234CCE"/>
    <w:rsid w:val="00236362"/>
    <w:rsid w:val="002364C0"/>
    <w:rsid w:val="00251C5B"/>
    <w:rsid w:val="0025421C"/>
    <w:rsid w:val="0025488F"/>
    <w:rsid w:val="00256BF7"/>
    <w:rsid w:val="00256CD0"/>
    <w:rsid w:val="00256FCA"/>
    <w:rsid w:val="002600AA"/>
    <w:rsid w:val="002616FD"/>
    <w:rsid w:val="002623CB"/>
    <w:rsid w:val="00263D99"/>
    <w:rsid w:val="002652A9"/>
    <w:rsid w:val="0026648D"/>
    <w:rsid w:val="00266E5E"/>
    <w:rsid w:val="00267F10"/>
    <w:rsid w:val="00275AA5"/>
    <w:rsid w:val="00276A8D"/>
    <w:rsid w:val="00276B30"/>
    <w:rsid w:val="00276E38"/>
    <w:rsid w:val="002778EB"/>
    <w:rsid w:val="002801AB"/>
    <w:rsid w:val="00280DD7"/>
    <w:rsid w:val="00281406"/>
    <w:rsid w:val="00282358"/>
    <w:rsid w:val="002846FC"/>
    <w:rsid w:val="00292DCC"/>
    <w:rsid w:val="002947B6"/>
    <w:rsid w:val="002969E6"/>
    <w:rsid w:val="002A2370"/>
    <w:rsid w:val="002A2C12"/>
    <w:rsid w:val="002A2C60"/>
    <w:rsid w:val="002A438C"/>
    <w:rsid w:val="002A52E8"/>
    <w:rsid w:val="002A7532"/>
    <w:rsid w:val="002B480F"/>
    <w:rsid w:val="002B4F8D"/>
    <w:rsid w:val="002C32AA"/>
    <w:rsid w:val="002C4215"/>
    <w:rsid w:val="002C527B"/>
    <w:rsid w:val="002C5FF2"/>
    <w:rsid w:val="002D0903"/>
    <w:rsid w:val="002D437E"/>
    <w:rsid w:val="002D5556"/>
    <w:rsid w:val="002D670B"/>
    <w:rsid w:val="002D7B20"/>
    <w:rsid w:val="002E302F"/>
    <w:rsid w:val="002E72EB"/>
    <w:rsid w:val="002F0352"/>
    <w:rsid w:val="002F0B8B"/>
    <w:rsid w:val="002F1E0D"/>
    <w:rsid w:val="002F370F"/>
    <w:rsid w:val="002F4CAB"/>
    <w:rsid w:val="002F5EDB"/>
    <w:rsid w:val="002F7880"/>
    <w:rsid w:val="003030E0"/>
    <w:rsid w:val="00307A27"/>
    <w:rsid w:val="00314A71"/>
    <w:rsid w:val="00316BBB"/>
    <w:rsid w:val="00317CC4"/>
    <w:rsid w:val="00325156"/>
    <w:rsid w:val="00325C68"/>
    <w:rsid w:val="00327BC6"/>
    <w:rsid w:val="00330F8B"/>
    <w:rsid w:val="0033258F"/>
    <w:rsid w:val="00336CDA"/>
    <w:rsid w:val="00337068"/>
    <w:rsid w:val="00337AEF"/>
    <w:rsid w:val="00342678"/>
    <w:rsid w:val="003449D4"/>
    <w:rsid w:val="00345ED9"/>
    <w:rsid w:val="00346C3B"/>
    <w:rsid w:val="00347183"/>
    <w:rsid w:val="00351D13"/>
    <w:rsid w:val="00352453"/>
    <w:rsid w:val="00352639"/>
    <w:rsid w:val="00354333"/>
    <w:rsid w:val="00362557"/>
    <w:rsid w:val="00363C6E"/>
    <w:rsid w:val="00364E4D"/>
    <w:rsid w:val="003651F0"/>
    <w:rsid w:val="00367143"/>
    <w:rsid w:val="00373DE4"/>
    <w:rsid w:val="00376E68"/>
    <w:rsid w:val="00377AD5"/>
    <w:rsid w:val="00380068"/>
    <w:rsid w:val="00382FA6"/>
    <w:rsid w:val="00390600"/>
    <w:rsid w:val="00390A0A"/>
    <w:rsid w:val="00391F13"/>
    <w:rsid w:val="00396171"/>
    <w:rsid w:val="003A21DC"/>
    <w:rsid w:val="003A3269"/>
    <w:rsid w:val="003A56ED"/>
    <w:rsid w:val="003A7DCC"/>
    <w:rsid w:val="003B0B9F"/>
    <w:rsid w:val="003B0E5F"/>
    <w:rsid w:val="003B1F3D"/>
    <w:rsid w:val="003B3526"/>
    <w:rsid w:val="003B3950"/>
    <w:rsid w:val="003B4503"/>
    <w:rsid w:val="003B4A83"/>
    <w:rsid w:val="003B50CC"/>
    <w:rsid w:val="003B6EDB"/>
    <w:rsid w:val="003C1BB0"/>
    <w:rsid w:val="003C26B0"/>
    <w:rsid w:val="003C354C"/>
    <w:rsid w:val="003C748C"/>
    <w:rsid w:val="003D053A"/>
    <w:rsid w:val="003D319C"/>
    <w:rsid w:val="003D4A3E"/>
    <w:rsid w:val="003E0359"/>
    <w:rsid w:val="003E46DC"/>
    <w:rsid w:val="003E5457"/>
    <w:rsid w:val="003E5749"/>
    <w:rsid w:val="003E5B9A"/>
    <w:rsid w:val="003E78FD"/>
    <w:rsid w:val="003F1A37"/>
    <w:rsid w:val="003F26B3"/>
    <w:rsid w:val="003F3E76"/>
    <w:rsid w:val="003F559C"/>
    <w:rsid w:val="003F6411"/>
    <w:rsid w:val="004004F3"/>
    <w:rsid w:val="00401B64"/>
    <w:rsid w:val="004023A1"/>
    <w:rsid w:val="00405363"/>
    <w:rsid w:val="00407BF7"/>
    <w:rsid w:val="00413537"/>
    <w:rsid w:val="00414A79"/>
    <w:rsid w:val="00417856"/>
    <w:rsid w:val="004208BE"/>
    <w:rsid w:val="00423B3D"/>
    <w:rsid w:val="004264BC"/>
    <w:rsid w:val="00441643"/>
    <w:rsid w:val="00442B7B"/>
    <w:rsid w:val="00443F01"/>
    <w:rsid w:val="00445DF0"/>
    <w:rsid w:val="00446BD5"/>
    <w:rsid w:val="0045007B"/>
    <w:rsid w:val="00450276"/>
    <w:rsid w:val="00453931"/>
    <w:rsid w:val="00453B53"/>
    <w:rsid w:val="00455E76"/>
    <w:rsid w:val="00455F0D"/>
    <w:rsid w:val="00456B34"/>
    <w:rsid w:val="0046032D"/>
    <w:rsid w:val="004607DA"/>
    <w:rsid w:val="0046268E"/>
    <w:rsid w:val="00465216"/>
    <w:rsid w:val="00471742"/>
    <w:rsid w:val="0047363E"/>
    <w:rsid w:val="00474AB2"/>
    <w:rsid w:val="00474B57"/>
    <w:rsid w:val="004756F2"/>
    <w:rsid w:val="00475D40"/>
    <w:rsid w:val="004802CB"/>
    <w:rsid w:val="00481271"/>
    <w:rsid w:val="004828CA"/>
    <w:rsid w:val="00483D49"/>
    <w:rsid w:val="004866B4"/>
    <w:rsid w:val="004867B5"/>
    <w:rsid w:val="00486E17"/>
    <w:rsid w:val="00487B3B"/>
    <w:rsid w:val="00487CF7"/>
    <w:rsid w:val="00495017"/>
    <w:rsid w:val="0049526E"/>
    <w:rsid w:val="004954F2"/>
    <w:rsid w:val="00496080"/>
    <w:rsid w:val="004A2B38"/>
    <w:rsid w:val="004A600F"/>
    <w:rsid w:val="004A79C9"/>
    <w:rsid w:val="004B1E52"/>
    <w:rsid w:val="004B2BA3"/>
    <w:rsid w:val="004B3570"/>
    <w:rsid w:val="004B3E86"/>
    <w:rsid w:val="004B4A4A"/>
    <w:rsid w:val="004B5813"/>
    <w:rsid w:val="004B60CF"/>
    <w:rsid w:val="004B796F"/>
    <w:rsid w:val="004C36CA"/>
    <w:rsid w:val="004C430C"/>
    <w:rsid w:val="004C43DA"/>
    <w:rsid w:val="004C6758"/>
    <w:rsid w:val="004D05C7"/>
    <w:rsid w:val="004D1EF6"/>
    <w:rsid w:val="004D3106"/>
    <w:rsid w:val="004E0D83"/>
    <w:rsid w:val="004E26A9"/>
    <w:rsid w:val="004E3A9E"/>
    <w:rsid w:val="004F12F7"/>
    <w:rsid w:val="004F229D"/>
    <w:rsid w:val="004F3451"/>
    <w:rsid w:val="004F4A6C"/>
    <w:rsid w:val="004F762B"/>
    <w:rsid w:val="004F7D21"/>
    <w:rsid w:val="005021AE"/>
    <w:rsid w:val="005029AB"/>
    <w:rsid w:val="00503264"/>
    <w:rsid w:val="0050345C"/>
    <w:rsid w:val="0051551F"/>
    <w:rsid w:val="00515F79"/>
    <w:rsid w:val="00520D68"/>
    <w:rsid w:val="00521427"/>
    <w:rsid w:val="00524030"/>
    <w:rsid w:val="005270AB"/>
    <w:rsid w:val="005327ED"/>
    <w:rsid w:val="005328E3"/>
    <w:rsid w:val="00532B88"/>
    <w:rsid w:val="005349AD"/>
    <w:rsid w:val="00534F47"/>
    <w:rsid w:val="00540362"/>
    <w:rsid w:val="0054083C"/>
    <w:rsid w:val="005409D2"/>
    <w:rsid w:val="00541EA8"/>
    <w:rsid w:val="00545571"/>
    <w:rsid w:val="0055030D"/>
    <w:rsid w:val="00551F24"/>
    <w:rsid w:val="0055222C"/>
    <w:rsid w:val="0055236A"/>
    <w:rsid w:val="005534FC"/>
    <w:rsid w:val="00554E71"/>
    <w:rsid w:val="00554FAA"/>
    <w:rsid w:val="00555F06"/>
    <w:rsid w:val="00556AB7"/>
    <w:rsid w:val="00557840"/>
    <w:rsid w:val="0056007E"/>
    <w:rsid w:val="00560769"/>
    <w:rsid w:val="00560879"/>
    <w:rsid w:val="005634CA"/>
    <w:rsid w:val="00565880"/>
    <w:rsid w:val="005666FE"/>
    <w:rsid w:val="0057164F"/>
    <w:rsid w:val="00571CD6"/>
    <w:rsid w:val="0057477B"/>
    <w:rsid w:val="0057654F"/>
    <w:rsid w:val="0058541B"/>
    <w:rsid w:val="00585CBB"/>
    <w:rsid w:val="0058646A"/>
    <w:rsid w:val="0058717E"/>
    <w:rsid w:val="00592478"/>
    <w:rsid w:val="00592505"/>
    <w:rsid w:val="005925F4"/>
    <w:rsid w:val="00593A62"/>
    <w:rsid w:val="00597305"/>
    <w:rsid w:val="00597A1A"/>
    <w:rsid w:val="005A1343"/>
    <w:rsid w:val="005A2317"/>
    <w:rsid w:val="005A272B"/>
    <w:rsid w:val="005A2842"/>
    <w:rsid w:val="005A44C8"/>
    <w:rsid w:val="005A7A84"/>
    <w:rsid w:val="005B13AF"/>
    <w:rsid w:val="005B1D8B"/>
    <w:rsid w:val="005B5F85"/>
    <w:rsid w:val="005B6C17"/>
    <w:rsid w:val="005C2A50"/>
    <w:rsid w:val="005C2BC7"/>
    <w:rsid w:val="005C4C12"/>
    <w:rsid w:val="005C5B25"/>
    <w:rsid w:val="005C62D2"/>
    <w:rsid w:val="005C659E"/>
    <w:rsid w:val="005C73BE"/>
    <w:rsid w:val="005C754E"/>
    <w:rsid w:val="005C7DD7"/>
    <w:rsid w:val="005D24A8"/>
    <w:rsid w:val="005D3678"/>
    <w:rsid w:val="005D6323"/>
    <w:rsid w:val="005D7A63"/>
    <w:rsid w:val="005E03AC"/>
    <w:rsid w:val="005E236F"/>
    <w:rsid w:val="005E527A"/>
    <w:rsid w:val="005E5320"/>
    <w:rsid w:val="005E5CA1"/>
    <w:rsid w:val="005E69A6"/>
    <w:rsid w:val="005F17FB"/>
    <w:rsid w:val="005F3192"/>
    <w:rsid w:val="005F5938"/>
    <w:rsid w:val="005F5FD1"/>
    <w:rsid w:val="0060691A"/>
    <w:rsid w:val="00606AD3"/>
    <w:rsid w:val="00610163"/>
    <w:rsid w:val="00613401"/>
    <w:rsid w:val="00614231"/>
    <w:rsid w:val="00615C8A"/>
    <w:rsid w:val="0061660B"/>
    <w:rsid w:val="00623C12"/>
    <w:rsid w:val="00625D3A"/>
    <w:rsid w:val="0062693B"/>
    <w:rsid w:val="00627274"/>
    <w:rsid w:val="0063259A"/>
    <w:rsid w:val="00632DE2"/>
    <w:rsid w:val="0063391C"/>
    <w:rsid w:val="00633DFD"/>
    <w:rsid w:val="006352CC"/>
    <w:rsid w:val="006376E5"/>
    <w:rsid w:val="00641796"/>
    <w:rsid w:val="006437A4"/>
    <w:rsid w:val="006468E2"/>
    <w:rsid w:val="006519FB"/>
    <w:rsid w:val="006524E7"/>
    <w:rsid w:val="00661A58"/>
    <w:rsid w:val="00663D3D"/>
    <w:rsid w:val="00663F35"/>
    <w:rsid w:val="006664E7"/>
    <w:rsid w:val="00666AE0"/>
    <w:rsid w:val="0067110F"/>
    <w:rsid w:val="00671996"/>
    <w:rsid w:val="00672536"/>
    <w:rsid w:val="00674F0A"/>
    <w:rsid w:val="006757ED"/>
    <w:rsid w:val="00676C13"/>
    <w:rsid w:val="006818E5"/>
    <w:rsid w:val="00682A1D"/>
    <w:rsid w:val="00685CF0"/>
    <w:rsid w:val="00686A82"/>
    <w:rsid w:val="006903D5"/>
    <w:rsid w:val="00690449"/>
    <w:rsid w:val="006919F9"/>
    <w:rsid w:val="006979DD"/>
    <w:rsid w:val="006A1A56"/>
    <w:rsid w:val="006A266E"/>
    <w:rsid w:val="006A47E1"/>
    <w:rsid w:val="006A5CD4"/>
    <w:rsid w:val="006A6FAA"/>
    <w:rsid w:val="006B0EDC"/>
    <w:rsid w:val="006B2174"/>
    <w:rsid w:val="006B565E"/>
    <w:rsid w:val="006B58F6"/>
    <w:rsid w:val="006B6967"/>
    <w:rsid w:val="006B7015"/>
    <w:rsid w:val="006B70AC"/>
    <w:rsid w:val="006B7580"/>
    <w:rsid w:val="006C4087"/>
    <w:rsid w:val="006C7078"/>
    <w:rsid w:val="006C71E3"/>
    <w:rsid w:val="006C71EB"/>
    <w:rsid w:val="006D14F0"/>
    <w:rsid w:val="006D1B00"/>
    <w:rsid w:val="006D69DC"/>
    <w:rsid w:val="006D780B"/>
    <w:rsid w:val="006D7954"/>
    <w:rsid w:val="006E08CA"/>
    <w:rsid w:val="006E263D"/>
    <w:rsid w:val="006E3C3D"/>
    <w:rsid w:val="006E486F"/>
    <w:rsid w:val="006E7A15"/>
    <w:rsid w:val="006F1AB9"/>
    <w:rsid w:val="006F6106"/>
    <w:rsid w:val="00700508"/>
    <w:rsid w:val="0070168B"/>
    <w:rsid w:val="007018DD"/>
    <w:rsid w:val="00702B5B"/>
    <w:rsid w:val="00703DB8"/>
    <w:rsid w:val="00707918"/>
    <w:rsid w:val="00712CEC"/>
    <w:rsid w:val="00713AE2"/>
    <w:rsid w:val="0072083E"/>
    <w:rsid w:val="00721BF0"/>
    <w:rsid w:val="00727EE5"/>
    <w:rsid w:val="00733F9F"/>
    <w:rsid w:val="0073755C"/>
    <w:rsid w:val="00737B6D"/>
    <w:rsid w:val="0074384D"/>
    <w:rsid w:val="00744D78"/>
    <w:rsid w:val="00745D27"/>
    <w:rsid w:val="00750604"/>
    <w:rsid w:val="007512DD"/>
    <w:rsid w:val="00753693"/>
    <w:rsid w:val="0076009B"/>
    <w:rsid w:val="00763E6A"/>
    <w:rsid w:val="007672FC"/>
    <w:rsid w:val="007702EB"/>
    <w:rsid w:val="007709AE"/>
    <w:rsid w:val="007716F4"/>
    <w:rsid w:val="00772C49"/>
    <w:rsid w:val="00776237"/>
    <w:rsid w:val="0077702D"/>
    <w:rsid w:val="00780838"/>
    <w:rsid w:val="0078182D"/>
    <w:rsid w:val="00784555"/>
    <w:rsid w:val="00785871"/>
    <w:rsid w:val="00787155"/>
    <w:rsid w:val="00790B65"/>
    <w:rsid w:val="00792695"/>
    <w:rsid w:val="00793BC6"/>
    <w:rsid w:val="00795B7E"/>
    <w:rsid w:val="00796FDA"/>
    <w:rsid w:val="00797D1B"/>
    <w:rsid w:val="007A22B7"/>
    <w:rsid w:val="007A615D"/>
    <w:rsid w:val="007B0609"/>
    <w:rsid w:val="007B164E"/>
    <w:rsid w:val="007B269D"/>
    <w:rsid w:val="007B288C"/>
    <w:rsid w:val="007B34CD"/>
    <w:rsid w:val="007B48C0"/>
    <w:rsid w:val="007C0668"/>
    <w:rsid w:val="007C21B2"/>
    <w:rsid w:val="007C41E7"/>
    <w:rsid w:val="007C5220"/>
    <w:rsid w:val="007C58B6"/>
    <w:rsid w:val="007D26F2"/>
    <w:rsid w:val="007D57EE"/>
    <w:rsid w:val="007D5BAC"/>
    <w:rsid w:val="007D6ACC"/>
    <w:rsid w:val="007E1017"/>
    <w:rsid w:val="007E3C5D"/>
    <w:rsid w:val="007E4897"/>
    <w:rsid w:val="007E548B"/>
    <w:rsid w:val="007E58B7"/>
    <w:rsid w:val="007E5E18"/>
    <w:rsid w:val="007E6178"/>
    <w:rsid w:val="007F0C81"/>
    <w:rsid w:val="007F3789"/>
    <w:rsid w:val="007F5E3F"/>
    <w:rsid w:val="00800407"/>
    <w:rsid w:val="00800ED5"/>
    <w:rsid w:val="00801659"/>
    <w:rsid w:val="0080342F"/>
    <w:rsid w:val="00811CFB"/>
    <w:rsid w:val="00811E78"/>
    <w:rsid w:val="00812316"/>
    <w:rsid w:val="00812921"/>
    <w:rsid w:val="00812D15"/>
    <w:rsid w:val="00814414"/>
    <w:rsid w:val="00816B43"/>
    <w:rsid w:val="008208F1"/>
    <w:rsid w:val="0082117B"/>
    <w:rsid w:val="00821500"/>
    <w:rsid w:val="00821ECD"/>
    <w:rsid w:val="00826E6A"/>
    <w:rsid w:val="008305F4"/>
    <w:rsid w:val="00830CF9"/>
    <w:rsid w:val="00831476"/>
    <w:rsid w:val="00832356"/>
    <w:rsid w:val="00833F59"/>
    <w:rsid w:val="008358ED"/>
    <w:rsid w:val="00837DEE"/>
    <w:rsid w:val="00840D1A"/>
    <w:rsid w:val="00840F67"/>
    <w:rsid w:val="00842FED"/>
    <w:rsid w:val="00843683"/>
    <w:rsid w:val="0084370B"/>
    <w:rsid w:val="00846380"/>
    <w:rsid w:val="00847495"/>
    <w:rsid w:val="00856F9A"/>
    <w:rsid w:val="00857810"/>
    <w:rsid w:val="00861819"/>
    <w:rsid w:val="00866E19"/>
    <w:rsid w:val="0087188C"/>
    <w:rsid w:val="00875EAF"/>
    <w:rsid w:val="00877435"/>
    <w:rsid w:val="00884747"/>
    <w:rsid w:val="008866AB"/>
    <w:rsid w:val="00891098"/>
    <w:rsid w:val="00891C22"/>
    <w:rsid w:val="00893545"/>
    <w:rsid w:val="00897C57"/>
    <w:rsid w:val="008A0175"/>
    <w:rsid w:val="008A34CF"/>
    <w:rsid w:val="008A562B"/>
    <w:rsid w:val="008A7BFB"/>
    <w:rsid w:val="008B5B17"/>
    <w:rsid w:val="008C2D5E"/>
    <w:rsid w:val="008C66BB"/>
    <w:rsid w:val="008D22FF"/>
    <w:rsid w:val="008D2C60"/>
    <w:rsid w:val="008D6D82"/>
    <w:rsid w:val="008D7866"/>
    <w:rsid w:val="008E0774"/>
    <w:rsid w:val="008E1DA8"/>
    <w:rsid w:val="008E5629"/>
    <w:rsid w:val="008E7C84"/>
    <w:rsid w:val="008F235B"/>
    <w:rsid w:val="008F7474"/>
    <w:rsid w:val="00903F6B"/>
    <w:rsid w:val="00905F52"/>
    <w:rsid w:val="00907111"/>
    <w:rsid w:val="00907DEF"/>
    <w:rsid w:val="0091017A"/>
    <w:rsid w:val="00915769"/>
    <w:rsid w:val="00921A21"/>
    <w:rsid w:val="0092583C"/>
    <w:rsid w:val="0092684B"/>
    <w:rsid w:val="00927F3D"/>
    <w:rsid w:val="00932D0B"/>
    <w:rsid w:val="00935DD2"/>
    <w:rsid w:val="009409CE"/>
    <w:rsid w:val="00941CE0"/>
    <w:rsid w:val="009427D4"/>
    <w:rsid w:val="009443D1"/>
    <w:rsid w:val="0094478E"/>
    <w:rsid w:val="00945914"/>
    <w:rsid w:val="00945A9A"/>
    <w:rsid w:val="009517D5"/>
    <w:rsid w:val="0095467D"/>
    <w:rsid w:val="009549DE"/>
    <w:rsid w:val="00961799"/>
    <w:rsid w:val="00961EE7"/>
    <w:rsid w:val="00964DDB"/>
    <w:rsid w:val="00965C05"/>
    <w:rsid w:val="00966368"/>
    <w:rsid w:val="00967371"/>
    <w:rsid w:val="00972820"/>
    <w:rsid w:val="00974F0E"/>
    <w:rsid w:val="009765AB"/>
    <w:rsid w:val="00977F91"/>
    <w:rsid w:val="00980E36"/>
    <w:rsid w:val="00982CAB"/>
    <w:rsid w:val="00987ABF"/>
    <w:rsid w:val="00991AA5"/>
    <w:rsid w:val="009932A4"/>
    <w:rsid w:val="009963C3"/>
    <w:rsid w:val="009A34EE"/>
    <w:rsid w:val="009A4AFE"/>
    <w:rsid w:val="009A5E88"/>
    <w:rsid w:val="009A64BD"/>
    <w:rsid w:val="009A773A"/>
    <w:rsid w:val="009A7E1E"/>
    <w:rsid w:val="009B039E"/>
    <w:rsid w:val="009B1635"/>
    <w:rsid w:val="009B2746"/>
    <w:rsid w:val="009B2D66"/>
    <w:rsid w:val="009B3438"/>
    <w:rsid w:val="009B5553"/>
    <w:rsid w:val="009C1B06"/>
    <w:rsid w:val="009C637B"/>
    <w:rsid w:val="009C653C"/>
    <w:rsid w:val="009D156B"/>
    <w:rsid w:val="009D2F5E"/>
    <w:rsid w:val="009D3CC2"/>
    <w:rsid w:val="009D50DA"/>
    <w:rsid w:val="009E0989"/>
    <w:rsid w:val="009E0F00"/>
    <w:rsid w:val="009E2660"/>
    <w:rsid w:val="009E3F31"/>
    <w:rsid w:val="009E661F"/>
    <w:rsid w:val="009E7364"/>
    <w:rsid w:val="009E76EC"/>
    <w:rsid w:val="009F0BAB"/>
    <w:rsid w:val="009F2AFA"/>
    <w:rsid w:val="009F3AF9"/>
    <w:rsid w:val="009F68FB"/>
    <w:rsid w:val="009F7C7A"/>
    <w:rsid w:val="00A01F98"/>
    <w:rsid w:val="00A0481F"/>
    <w:rsid w:val="00A0585F"/>
    <w:rsid w:val="00A12631"/>
    <w:rsid w:val="00A1292C"/>
    <w:rsid w:val="00A14B69"/>
    <w:rsid w:val="00A16186"/>
    <w:rsid w:val="00A16BD8"/>
    <w:rsid w:val="00A200D2"/>
    <w:rsid w:val="00A20E20"/>
    <w:rsid w:val="00A3459B"/>
    <w:rsid w:val="00A357C8"/>
    <w:rsid w:val="00A36530"/>
    <w:rsid w:val="00A41401"/>
    <w:rsid w:val="00A421CB"/>
    <w:rsid w:val="00A428B4"/>
    <w:rsid w:val="00A43D4D"/>
    <w:rsid w:val="00A447F6"/>
    <w:rsid w:val="00A45A7B"/>
    <w:rsid w:val="00A46F90"/>
    <w:rsid w:val="00A47181"/>
    <w:rsid w:val="00A47AB0"/>
    <w:rsid w:val="00A5451D"/>
    <w:rsid w:val="00A55176"/>
    <w:rsid w:val="00A5675B"/>
    <w:rsid w:val="00A64896"/>
    <w:rsid w:val="00A64FD9"/>
    <w:rsid w:val="00A6629F"/>
    <w:rsid w:val="00A67779"/>
    <w:rsid w:val="00A67FA1"/>
    <w:rsid w:val="00A707D3"/>
    <w:rsid w:val="00A72338"/>
    <w:rsid w:val="00A72697"/>
    <w:rsid w:val="00A731BE"/>
    <w:rsid w:val="00A80E1A"/>
    <w:rsid w:val="00A82383"/>
    <w:rsid w:val="00A8355C"/>
    <w:rsid w:val="00A86157"/>
    <w:rsid w:val="00A87286"/>
    <w:rsid w:val="00A87FBB"/>
    <w:rsid w:val="00A90932"/>
    <w:rsid w:val="00A91336"/>
    <w:rsid w:val="00A92393"/>
    <w:rsid w:val="00A9403B"/>
    <w:rsid w:val="00A94DFC"/>
    <w:rsid w:val="00A959BE"/>
    <w:rsid w:val="00AA3F22"/>
    <w:rsid w:val="00AA7ABB"/>
    <w:rsid w:val="00AA7E3F"/>
    <w:rsid w:val="00AB2C69"/>
    <w:rsid w:val="00AB5F4C"/>
    <w:rsid w:val="00AC3B82"/>
    <w:rsid w:val="00AC58F5"/>
    <w:rsid w:val="00AC7E49"/>
    <w:rsid w:val="00AD1315"/>
    <w:rsid w:val="00AD1851"/>
    <w:rsid w:val="00AD30AB"/>
    <w:rsid w:val="00AD4863"/>
    <w:rsid w:val="00AD5023"/>
    <w:rsid w:val="00AD6DC0"/>
    <w:rsid w:val="00AE146D"/>
    <w:rsid w:val="00AE7E59"/>
    <w:rsid w:val="00AF19F2"/>
    <w:rsid w:val="00AF4C67"/>
    <w:rsid w:val="00AF6EB4"/>
    <w:rsid w:val="00AF6FC1"/>
    <w:rsid w:val="00AF7770"/>
    <w:rsid w:val="00B06747"/>
    <w:rsid w:val="00B0754E"/>
    <w:rsid w:val="00B1325B"/>
    <w:rsid w:val="00B13DF4"/>
    <w:rsid w:val="00B157F3"/>
    <w:rsid w:val="00B20C5E"/>
    <w:rsid w:val="00B21080"/>
    <w:rsid w:val="00B2378B"/>
    <w:rsid w:val="00B23C2E"/>
    <w:rsid w:val="00B24D60"/>
    <w:rsid w:val="00B25748"/>
    <w:rsid w:val="00B26593"/>
    <w:rsid w:val="00B26E5A"/>
    <w:rsid w:val="00B3029E"/>
    <w:rsid w:val="00B3297F"/>
    <w:rsid w:val="00B357F6"/>
    <w:rsid w:val="00B37F83"/>
    <w:rsid w:val="00B41CEB"/>
    <w:rsid w:val="00B42262"/>
    <w:rsid w:val="00B45380"/>
    <w:rsid w:val="00B45BA2"/>
    <w:rsid w:val="00B54830"/>
    <w:rsid w:val="00B553C8"/>
    <w:rsid w:val="00B55522"/>
    <w:rsid w:val="00B571E5"/>
    <w:rsid w:val="00B6085D"/>
    <w:rsid w:val="00B642E2"/>
    <w:rsid w:val="00B64BBC"/>
    <w:rsid w:val="00B72B96"/>
    <w:rsid w:val="00B72F32"/>
    <w:rsid w:val="00B75816"/>
    <w:rsid w:val="00B7665C"/>
    <w:rsid w:val="00B7688E"/>
    <w:rsid w:val="00B840CD"/>
    <w:rsid w:val="00B9356C"/>
    <w:rsid w:val="00B94E08"/>
    <w:rsid w:val="00B95413"/>
    <w:rsid w:val="00B967C4"/>
    <w:rsid w:val="00BA2272"/>
    <w:rsid w:val="00BA507D"/>
    <w:rsid w:val="00BA7C78"/>
    <w:rsid w:val="00BB08F8"/>
    <w:rsid w:val="00BB2859"/>
    <w:rsid w:val="00BB28DE"/>
    <w:rsid w:val="00BB59C6"/>
    <w:rsid w:val="00BC3933"/>
    <w:rsid w:val="00BC608D"/>
    <w:rsid w:val="00BC7D13"/>
    <w:rsid w:val="00BD068A"/>
    <w:rsid w:val="00BD1899"/>
    <w:rsid w:val="00BD7AAA"/>
    <w:rsid w:val="00BD7C46"/>
    <w:rsid w:val="00BE07AF"/>
    <w:rsid w:val="00BE07FF"/>
    <w:rsid w:val="00BE20B0"/>
    <w:rsid w:val="00BE48D6"/>
    <w:rsid w:val="00BF07A4"/>
    <w:rsid w:val="00BF3A5E"/>
    <w:rsid w:val="00BF3CDA"/>
    <w:rsid w:val="00BF3E31"/>
    <w:rsid w:val="00BF4C55"/>
    <w:rsid w:val="00BF534D"/>
    <w:rsid w:val="00BF54BC"/>
    <w:rsid w:val="00BF587E"/>
    <w:rsid w:val="00C00D5D"/>
    <w:rsid w:val="00C02811"/>
    <w:rsid w:val="00C02F03"/>
    <w:rsid w:val="00C066D4"/>
    <w:rsid w:val="00C07C02"/>
    <w:rsid w:val="00C10F55"/>
    <w:rsid w:val="00C12C8E"/>
    <w:rsid w:val="00C1423B"/>
    <w:rsid w:val="00C150E4"/>
    <w:rsid w:val="00C16565"/>
    <w:rsid w:val="00C2052B"/>
    <w:rsid w:val="00C21331"/>
    <w:rsid w:val="00C21CCA"/>
    <w:rsid w:val="00C2423D"/>
    <w:rsid w:val="00C26BE0"/>
    <w:rsid w:val="00C32AB7"/>
    <w:rsid w:val="00C343D0"/>
    <w:rsid w:val="00C36221"/>
    <w:rsid w:val="00C40B64"/>
    <w:rsid w:val="00C41C47"/>
    <w:rsid w:val="00C41C96"/>
    <w:rsid w:val="00C47F0A"/>
    <w:rsid w:val="00C50B09"/>
    <w:rsid w:val="00C52980"/>
    <w:rsid w:val="00C55403"/>
    <w:rsid w:val="00C602A6"/>
    <w:rsid w:val="00C61BF5"/>
    <w:rsid w:val="00C64329"/>
    <w:rsid w:val="00C65591"/>
    <w:rsid w:val="00C66749"/>
    <w:rsid w:val="00C70520"/>
    <w:rsid w:val="00C70F21"/>
    <w:rsid w:val="00C71611"/>
    <w:rsid w:val="00C72E97"/>
    <w:rsid w:val="00C75F91"/>
    <w:rsid w:val="00C76587"/>
    <w:rsid w:val="00C80A33"/>
    <w:rsid w:val="00C83F04"/>
    <w:rsid w:val="00C847B1"/>
    <w:rsid w:val="00C85F8E"/>
    <w:rsid w:val="00C873B5"/>
    <w:rsid w:val="00C90E07"/>
    <w:rsid w:val="00C9126B"/>
    <w:rsid w:val="00C91F23"/>
    <w:rsid w:val="00C935E1"/>
    <w:rsid w:val="00C9606E"/>
    <w:rsid w:val="00C96B20"/>
    <w:rsid w:val="00C973E3"/>
    <w:rsid w:val="00CA14B4"/>
    <w:rsid w:val="00CA1714"/>
    <w:rsid w:val="00CA598B"/>
    <w:rsid w:val="00CA715D"/>
    <w:rsid w:val="00CB0128"/>
    <w:rsid w:val="00CB1E42"/>
    <w:rsid w:val="00CB243D"/>
    <w:rsid w:val="00CB3999"/>
    <w:rsid w:val="00CB3A54"/>
    <w:rsid w:val="00CC02A9"/>
    <w:rsid w:val="00CC679C"/>
    <w:rsid w:val="00CD0B2D"/>
    <w:rsid w:val="00CD334C"/>
    <w:rsid w:val="00CD3B18"/>
    <w:rsid w:val="00CD5F1B"/>
    <w:rsid w:val="00CD6E83"/>
    <w:rsid w:val="00CE2CBB"/>
    <w:rsid w:val="00CE3115"/>
    <w:rsid w:val="00CE3A95"/>
    <w:rsid w:val="00CE5E37"/>
    <w:rsid w:val="00CE6A5D"/>
    <w:rsid w:val="00CE7889"/>
    <w:rsid w:val="00CE7B71"/>
    <w:rsid w:val="00CF5BDA"/>
    <w:rsid w:val="00D0407C"/>
    <w:rsid w:val="00D05E86"/>
    <w:rsid w:val="00D10F9E"/>
    <w:rsid w:val="00D13043"/>
    <w:rsid w:val="00D17702"/>
    <w:rsid w:val="00D17CEC"/>
    <w:rsid w:val="00D22178"/>
    <w:rsid w:val="00D24B64"/>
    <w:rsid w:val="00D2506C"/>
    <w:rsid w:val="00D2608C"/>
    <w:rsid w:val="00D26626"/>
    <w:rsid w:val="00D3481B"/>
    <w:rsid w:val="00D36592"/>
    <w:rsid w:val="00D40C31"/>
    <w:rsid w:val="00D41807"/>
    <w:rsid w:val="00D47C87"/>
    <w:rsid w:val="00D47DEC"/>
    <w:rsid w:val="00D5523D"/>
    <w:rsid w:val="00D55D1C"/>
    <w:rsid w:val="00D569B5"/>
    <w:rsid w:val="00D60E77"/>
    <w:rsid w:val="00D62694"/>
    <w:rsid w:val="00D63C4E"/>
    <w:rsid w:val="00D702FC"/>
    <w:rsid w:val="00D70A1D"/>
    <w:rsid w:val="00D73DEA"/>
    <w:rsid w:val="00D747DD"/>
    <w:rsid w:val="00D76C6A"/>
    <w:rsid w:val="00D77366"/>
    <w:rsid w:val="00D85443"/>
    <w:rsid w:val="00D86112"/>
    <w:rsid w:val="00D86EEB"/>
    <w:rsid w:val="00D920B3"/>
    <w:rsid w:val="00D9779D"/>
    <w:rsid w:val="00DA23D2"/>
    <w:rsid w:val="00DA3371"/>
    <w:rsid w:val="00DA58D0"/>
    <w:rsid w:val="00DA5AFE"/>
    <w:rsid w:val="00DB289F"/>
    <w:rsid w:val="00DB3C64"/>
    <w:rsid w:val="00DB446C"/>
    <w:rsid w:val="00DB4A92"/>
    <w:rsid w:val="00DB666C"/>
    <w:rsid w:val="00DC221D"/>
    <w:rsid w:val="00DC3A92"/>
    <w:rsid w:val="00DD11B5"/>
    <w:rsid w:val="00DD228E"/>
    <w:rsid w:val="00DD5F44"/>
    <w:rsid w:val="00DD67B3"/>
    <w:rsid w:val="00DE242D"/>
    <w:rsid w:val="00DE27C7"/>
    <w:rsid w:val="00DE564D"/>
    <w:rsid w:val="00DF072E"/>
    <w:rsid w:val="00DF0B9C"/>
    <w:rsid w:val="00DF3225"/>
    <w:rsid w:val="00DF5121"/>
    <w:rsid w:val="00DF5C44"/>
    <w:rsid w:val="00DF67EC"/>
    <w:rsid w:val="00DF753A"/>
    <w:rsid w:val="00E00A2F"/>
    <w:rsid w:val="00E04394"/>
    <w:rsid w:val="00E04865"/>
    <w:rsid w:val="00E06713"/>
    <w:rsid w:val="00E076CC"/>
    <w:rsid w:val="00E14079"/>
    <w:rsid w:val="00E14504"/>
    <w:rsid w:val="00E145BF"/>
    <w:rsid w:val="00E14C1D"/>
    <w:rsid w:val="00E1500B"/>
    <w:rsid w:val="00E21B57"/>
    <w:rsid w:val="00E21E4E"/>
    <w:rsid w:val="00E23DEA"/>
    <w:rsid w:val="00E32811"/>
    <w:rsid w:val="00E3333D"/>
    <w:rsid w:val="00E33E97"/>
    <w:rsid w:val="00E33F92"/>
    <w:rsid w:val="00E37BE0"/>
    <w:rsid w:val="00E41A98"/>
    <w:rsid w:val="00E42B46"/>
    <w:rsid w:val="00E42D3E"/>
    <w:rsid w:val="00E462A5"/>
    <w:rsid w:val="00E5059A"/>
    <w:rsid w:val="00E5083F"/>
    <w:rsid w:val="00E50BB7"/>
    <w:rsid w:val="00E514A3"/>
    <w:rsid w:val="00E51789"/>
    <w:rsid w:val="00E51BAE"/>
    <w:rsid w:val="00E520DE"/>
    <w:rsid w:val="00E52690"/>
    <w:rsid w:val="00E52C7D"/>
    <w:rsid w:val="00E550CD"/>
    <w:rsid w:val="00E6010B"/>
    <w:rsid w:val="00E638A0"/>
    <w:rsid w:val="00E64F85"/>
    <w:rsid w:val="00E65F23"/>
    <w:rsid w:val="00E70A99"/>
    <w:rsid w:val="00E70F82"/>
    <w:rsid w:val="00E71386"/>
    <w:rsid w:val="00E72CB3"/>
    <w:rsid w:val="00E75983"/>
    <w:rsid w:val="00E802BA"/>
    <w:rsid w:val="00E81176"/>
    <w:rsid w:val="00E811F5"/>
    <w:rsid w:val="00E865B6"/>
    <w:rsid w:val="00E917A9"/>
    <w:rsid w:val="00E91AFB"/>
    <w:rsid w:val="00E96573"/>
    <w:rsid w:val="00EA00C0"/>
    <w:rsid w:val="00EA0BEC"/>
    <w:rsid w:val="00EA1E36"/>
    <w:rsid w:val="00EA5734"/>
    <w:rsid w:val="00EA5A52"/>
    <w:rsid w:val="00EA5BF9"/>
    <w:rsid w:val="00EA6F55"/>
    <w:rsid w:val="00EB00B1"/>
    <w:rsid w:val="00EB5AFB"/>
    <w:rsid w:val="00EB68A3"/>
    <w:rsid w:val="00EB716D"/>
    <w:rsid w:val="00EB7E1E"/>
    <w:rsid w:val="00EC08E1"/>
    <w:rsid w:val="00EC42AC"/>
    <w:rsid w:val="00EC5F98"/>
    <w:rsid w:val="00EC6551"/>
    <w:rsid w:val="00EC7110"/>
    <w:rsid w:val="00EC7527"/>
    <w:rsid w:val="00ED4F6A"/>
    <w:rsid w:val="00ED51E2"/>
    <w:rsid w:val="00ED652E"/>
    <w:rsid w:val="00ED750A"/>
    <w:rsid w:val="00EE0D46"/>
    <w:rsid w:val="00EE1984"/>
    <w:rsid w:val="00EE5ADB"/>
    <w:rsid w:val="00EE6C82"/>
    <w:rsid w:val="00EE6E2F"/>
    <w:rsid w:val="00EE70C5"/>
    <w:rsid w:val="00EF0B26"/>
    <w:rsid w:val="00EF6544"/>
    <w:rsid w:val="00F03C80"/>
    <w:rsid w:val="00F05ADE"/>
    <w:rsid w:val="00F06C69"/>
    <w:rsid w:val="00F107E8"/>
    <w:rsid w:val="00F12B6C"/>
    <w:rsid w:val="00F148FA"/>
    <w:rsid w:val="00F15B73"/>
    <w:rsid w:val="00F204A2"/>
    <w:rsid w:val="00F218DA"/>
    <w:rsid w:val="00F2461A"/>
    <w:rsid w:val="00F2496A"/>
    <w:rsid w:val="00F305DF"/>
    <w:rsid w:val="00F32810"/>
    <w:rsid w:val="00F32867"/>
    <w:rsid w:val="00F344AA"/>
    <w:rsid w:val="00F41CE9"/>
    <w:rsid w:val="00F43308"/>
    <w:rsid w:val="00F464CF"/>
    <w:rsid w:val="00F46AD0"/>
    <w:rsid w:val="00F4764D"/>
    <w:rsid w:val="00F50C66"/>
    <w:rsid w:val="00F54E39"/>
    <w:rsid w:val="00F6561B"/>
    <w:rsid w:val="00F74319"/>
    <w:rsid w:val="00F75629"/>
    <w:rsid w:val="00F77801"/>
    <w:rsid w:val="00F8039D"/>
    <w:rsid w:val="00F820D7"/>
    <w:rsid w:val="00F849CE"/>
    <w:rsid w:val="00F84C9E"/>
    <w:rsid w:val="00F87149"/>
    <w:rsid w:val="00F9158F"/>
    <w:rsid w:val="00F91E6F"/>
    <w:rsid w:val="00F91FB3"/>
    <w:rsid w:val="00F97605"/>
    <w:rsid w:val="00FA10F6"/>
    <w:rsid w:val="00FA26BD"/>
    <w:rsid w:val="00FA3CC6"/>
    <w:rsid w:val="00FB0F0C"/>
    <w:rsid w:val="00FB127E"/>
    <w:rsid w:val="00FB15D4"/>
    <w:rsid w:val="00FC1C13"/>
    <w:rsid w:val="00FC2169"/>
    <w:rsid w:val="00FC4EE2"/>
    <w:rsid w:val="00FC6C5A"/>
    <w:rsid w:val="00FD1E28"/>
    <w:rsid w:val="00FD38D5"/>
    <w:rsid w:val="00FD3D67"/>
    <w:rsid w:val="00FD7BA1"/>
    <w:rsid w:val="00FE077A"/>
    <w:rsid w:val="00FE1105"/>
    <w:rsid w:val="00FE29C5"/>
    <w:rsid w:val="00FF2264"/>
    <w:rsid w:val="00FF5994"/>
    <w:rsid w:val="00FF7D85"/>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BF0248"/>
  <w15:docId w15:val="{79163C90-659D-48A0-8D89-B40DEEC3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courant times c11"/>
    <w:qFormat/>
    <w:rsid w:val="001603CD"/>
    <w:rPr>
      <w:rFonts w:ascii="Times Roman" w:hAnsi="Times Roman"/>
      <w:sz w:val="22"/>
      <w:szCs w:val="24"/>
    </w:rPr>
  </w:style>
  <w:style w:type="paragraph" w:styleId="Titre1">
    <w:name w:val="heading 1"/>
    <w:basedOn w:val="Normal"/>
    <w:next w:val="Normal"/>
    <w:rsid w:val="00AE7633"/>
    <w:pPr>
      <w:keepNext/>
      <w:outlineLvl w:val="0"/>
    </w:pPr>
    <w:rPr>
      <w:szCs w:val="20"/>
    </w:rPr>
  </w:style>
  <w:style w:type="paragraph" w:styleId="Titre4">
    <w:name w:val="heading 4"/>
    <w:basedOn w:val="Normal"/>
    <w:next w:val="Normal"/>
    <w:rsid w:val="00AE7633"/>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bx-corpsdetextegris">
    <w:name w:val="Ubx - corps de texte gris"/>
    <w:basedOn w:val="Normal"/>
    <w:rsid w:val="0053737C"/>
    <w:rPr>
      <w:color w:val="808080"/>
      <w:lang w:val="cs-CZ"/>
    </w:rPr>
  </w:style>
  <w:style w:type="paragraph" w:styleId="Pieddepage">
    <w:name w:val="footer"/>
    <w:aliases w:val="UBx - Pied de page,bas de page"/>
    <w:basedOn w:val="Normal"/>
    <w:link w:val="PieddepageCar"/>
    <w:uiPriority w:val="99"/>
    <w:rsid w:val="0053737C"/>
    <w:pPr>
      <w:tabs>
        <w:tab w:val="center" w:pos="4536"/>
        <w:tab w:val="right" w:pos="9072"/>
      </w:tabs>
    </w:pPr>
    <w:rPr>
      <w:color w:val="808080"/>
      <w:sz w:val="18"/>
    </w:rPr>
  </w:style>
  <w:style w:type="character" w:customStyle="1" w:styleId="grandeflche">
    <w:name w:val="grande flèche"/>
    <w:rsid w:val="00003E02"/>
    <w:rPr>
      <w:rFonts w:ascii="Wingdings 3" w:hAnsi="Wingdings 3"/>
      <w:color w:val="808080"/>
      <w:sz w:val="32"/>
    </w:rPr>
  </w:style>
  <w:style w:type="paragraph" w:customStyle="1" w:styleId="UBx-titreniveau1">
    <w:name w:val="UBx - titre niveau 1"/>
    <w:basedOn w:val="Normal"/>
    <w:rsid w:val="0053737C"/>
    <w:pPr>
      <w:numPr>
        <w:numId w:val="2"/>
      </w:numPr>
    </w:pPr>
    <w:rPr>
      <w:rFonts w:cs="Arial"/>
      <w:b/>
      <w:color w:val="808080"/>
      <w:sz w:val="36"/>
    </w:rPr>
  </w:style>
  <w:style w:type="paragraph" w:styleId="En-tte">
    <w:name w:val="header"/>
    <w:basedOn w:val="Normal"/>
    <w:link w:val="En-tteCar"/>
    <w:uiPriority w:val="99"/>
    <w:rsid w:val="00F74319"/>
    <w:pPr>
      <w:tabs>
        <w:tab w:val="center" w:pos="4536"/>
        <w:tab w:val="right" w:pos="9072"/>
      </w:tabs>
    </w:pPr>
  </w:style>
  <w:style w:type="paragraph" w:customStyle="1" w:styleId="Ubx-titreniveau2">
    <w:name w:val="Ubx - titre niveau 2"/>
    <w:basedOn w:val="Normal"/>
    <w:autoRedefine/>
    <w:rsid w:val="0053737C"/>
    <w:pPr>
      <w:numPr>
        <w:numId w:val="3"/>
      </w:numPr>
    </w:pPr>
    <w:rPr>
      <w:rFonts w:cs="Arial"/>
      <w:b/>
      <w:sz w:val="26"/>
    </w:rPr>
  </w:style>
  <w:style w:type="paragraph" w:customStyle="1" w:styleId="UBx-corpsdetexte">
    <w:name w:val="UBx - corps de texte"/>
    <w:basedOn w:val="Normal"/>
    <w:autoRedefine/>
    <w:rsid w:val="000B3116"/>
    <w:pPr>
      <w:tabs>
        <w:tab w:val="left" w:pos="2127"/>
      </w:tabs>
      <w:ind w:left="2127" w:hanging="1276"/>
    </w:pPr>
    <w:rPr>
      <w:rFonts w:cs="Arial"/>
      <w:color w:val="000000"/>
    </w:rPr>
  </w:style>
  <w:style w:type="paragraph" w:customStyle="1" w:styleId="UBx-corpsdetextebold">
    <w:name w:val="UBx - corps de texte bold"/>
    <w:basedOn w:val="Normal"/>
    <w:autoRedefine/>
    <w:rsid w:val="0053737C"/>
    <w:rPr>
      <w:b/>
    </w:rPr>
  </w:style>
  <w:style w:type="character" w:customStyle="1" w:styleId="En-tteCar">
    <w:name w:val="En-tête Car"/>
    <w:link w:val="En-tte"/>
    <w:uiPriority w:val="99"/>
    <w:rsid w:val="00F74319"/>
    <w:rPr>
      <w:rFonts w:ascii="Tw Cen MT" w:hAnsi="Tw Cen MT"/>
      <w:sz w:val="22"/>
      <w:szCs w:val="24"/>
    </w:rPr>
  </w:style>
  <w:style w:type="paragraph" w:customStyle="1" w:styleId="Ubx-titreniveau2pourcellulegris">
    <w:name w:val="Ubx - titre niveau 2 pour cellule gris"/>
    <w:basedOn w:val="Normal"/>
    <w:autoRedefine/>
    <w:rsid w:val="004D772C"/>
    <w:rPr>
      <w:b/>
      <w:color w:val="FFFFFF"/>
      <w:sz w:val="26"/>
      <w:lang w:val="cs-CZ"/>
    </w:rPr>
  </w:style>
  <w:style w:type="paragraph" w:customStyle="1" w:styleId="UBx-corpsdetexteboldgris">
    <w:name w:val="UBx - corps de texte bold gris"/>
    <w:basedOn w:val="UBx-corpsdetexte"/>
    <w:autoRedefine/>
    <w:rsid w:val="00F45ACB"/>
    <w:rPr>
      <w:b/>
      <w:color w:val="808080"/>
    </w:rPr>
  </w:style>
  <w:style w:type="paragraph" w:customStyle="1" w:styleId="numrodepage">
    <w:name w:val="numéro de page"/>
    <w:basedOn w:val="Normal"/>
    <w:link w:val="numrodepageCar"/>
    <w:rsid w:val="00F45ACB"/>
    <w:pPr>
      <w:jc w:val="right"/>
    </w:pPr>
    <w:rPr>
      <w:rFonts w:cs="Arial"/>
      <w:color w:val="808080"/>
      <w:sz w:val="16"/>
    </w:rPr>
  </w:style>
  <w:style w:type="character" w:customStyle="1" w:styleId="numrodepageCar">
    <w:name w:val="numéro de page Car"/>
    <w:link w:val="numrodepage"/>
    <w:rsid w:val="00F45ACB"/>
    <w:rPr>
      <w:rFonts w:ascii="Tw Cen MT" w:hAnsi="Tw Cen MT" w:cs="Arial"/>
      <w:color w:val="808080"/>
      <w:sz w:val="16"/>
      <w:szCs w:val="24"/>
      <w:lang w:val="fr-FR" w:eastAsia="fr-FR" w:bidi="ar-SA"/>
    </w:rPr>
  </w:style>
  <w:style w:type="table" w:styleId="Grilledutableau">
    <w:name w:val="Table Grid"/>
    <w:basedOn w:val="TableauNormal"/>
    <w:rsid w:val="00F45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x-dateetintitulsdossier">
    <w:name w:val="UBx - date et intitulés dossier"/>
    <w:basedOn w:val="Normal"/>
    <w:autoRedefine/>
    <w:rsid w:val="00C03731"/>
    <w:pPr>
      <w:ind w:left="127" w:hanging="14"/>
    </w:pPr>
    <w:rPr>
      <w:rFonts w:cs="Arial"/>
      <w:color w:val="000000"/>
      <w:sz w:val="16"/>
    </w:rPr>
  </w:style>
  <w:style w:type="paragraph" w:customStyle="1" w:styleId="UBx-dateetintitulsdossiergris">
    <w:name w:val="UBx - date et intitulés dossier gris"/>
    <w:basedOn w:val="Normal"/>
    <w:autoRedefine/>
    <w:rsid w:val="0091017A"/>
    <w:pPr>
      <w:ind w:right="-70"/>
      <w:jc w:val="right"/>
    </w:pPr>
    <w:rPr>
      <w:rFonts w:cs="Arial"/>
      <w:bCs/>
      <w:color w:val="808080"/>
      <w:sz w:val="16"/>
      <w:szCs w:val="16"/>
    </w:rPr>
  </w:style>
  <w:style w:type="paragraph" w:customStyle="1" w:styleId="UBx-soustitreniveau1">
    <w:name w:val="UBx - sous titre niveau 1"/>
    <w:basedOn w:val="Normal"/>
    <w:rsid w:val="006979D1"/>
    <w:rPr>
      <w:color w:val="808080"/>
      <w:sz w:val="28"/>
    </w:rPr>
  </w:style>
  <w:style w:type="paragraph" w:customStyle="1" w:styleId="UBx-titreparagraphe">
    <w:name w:val="UBx - titre paragraphe"/>
    <w:basedOn w:val="Normal"/>
    <w:link w:val="UBx-titreparagrapheCarCar"/>
    <w:rsid w:val="00AE7633"/>
    <w:pPr>
      <w:numPr>
        <w:numId w:val="1"/>
      </w:numPr>
      <w:ind w:left="0" w:firstLine="0"/>
    </w:pPr>
    <w:rPr>
      <w:rFonts w:cs="Arial"/>
      <w:b/>
      <w:color w:val="000000"/>
    </w:rPr>
  </w:style>
  <w:style w:type="character" w:customStyle="1" w:styleId="UBx-titreparagrapheCarCar">
    <w:name w:val="UBx - titre paragraphe Car Car"/>
    <w:link w:val="UBx-titreparagraphe"/>
    <w:rsid w:val="00AE7633"/>
    <w:rPr>
      <w:rFonts w:ascii="Times Roman" w:hAnsi="Times Roman" w:cs="Arial"/>
      <w:b/>
      <w:color w:val="000000"/>
      <w:sz w:val="22"/>
      <w:szCs w:val="24"/>
    </w:rPr>
  </w:style>
  <w:style w:type="paragraph" w:styleId="Textedebulles">
    <w:name w:val="Balloon Text"/>
    <w:basedOn w:val="Normal"/>
    <w:link w:val="TextedebullesCar"/>
    <w:rsid w:val="006D69DC"/>
    <w:rPr>
      <w:rFonts w:ascii="Tahoma" w:hAnsi="Tahoma"/>
      <w:sz w:val="16"/>
      <w:szCs w:val="16"/>
    </w:rPr>
  </w:style>
  <w:style w:type="paragraph" w:customStyle="1" w:styleId="UBx-tableauentte">
    <w:name w:val="UBx - tableau entête"/>
    <w:basedOn w:val="Normal"/>
    <w:rsid w:val="004D772C"/>
    <w:rPr>
      <w:rFonts w:cs="Arial"/>
      <w:color w:val="000000"/>
      <w:sz w:val="16"/>
    </w:rPr>
  </w:style>
  <w:style w:type="character" w:customStyle="1" w:styleId="TextedebullesCar">
    <w:name w:val="Texte de bulles Car"/>
    <w:link w:val="Textedebulles"/>
    <w:rsid w:val="006D69DC"/>
    <w:rPr>
      <w:rFonts w:ascii="Tahoma" w:hAnsi="Tahoma" w:cs="Tahoma"/>
      <w:sz w:val="16"/>
      <w:szCs w:val="16"/>
    </w:rPr>
  </w:style>
  <w:style w:type="character" w:customStyle="1" w:styleId="PieddepageCar">
    <w:name w:val="Pied de page Car"/>
    <w:aliases w:val="UBx - Pied de page Car,bas de page Car"/>
    <w:link w:val="Pieddepage"/>
    <w:uiPriority w:val="99"/>
    <w:rsid w:val="00C75F91"/>
    <w:rPr>
      <w:rFonts w:ascii="Tw Cen MT" w:hAnsi="Tw Cen MT"/>
      <w:color w:val="808080"/>
      <w:sz w:val="18"/>
      <w:szCs w:val="24"/>
    </w:rPr>
  </w:style>
  <w:style w:type="paragraph" w:styleId="Paragraphedeliste">
    <w:name w:val="List Paragraph"/>
    <w:basedOn w:val="Normal"/>
    <w:uiPriority w:val="34"/>
    <w:qFormat/>
    <w:rsid w:val="0010796E"/>
    <w:pPr>
      <w:ind w:left="720"/>
      <w:contextualSpacing/>
    </w:pPr>
  </w:style>
  <w:style w:type="character" w:styleId="Lienhypertexte">
    <w:name w:val="Hyperlink"/>
    <w:rsid w:val="00FA26BD"/>
    <w:rPr>
      <w:color w:val="0000FF"/>
      <w:u w:val="single"/>
    </w:rPr>
  </w:style>
  <w:style w:type="character" w:styleId="Marquedecommentaire">
    <w:name w:val="annotation reference"/>
    <w:rsid w:val="003A56ED"/>
    <w:rPr>
      <w:sz w:val="16"/>
      <w:szCs w:val="16"/>
    </w:rPr>
  </w:style>
  <w:style w:type="paragraph" w:styleId="Commentaire">
    <w:name w:val="annotation text"/>
    <w:basedOn w:val="Normal"/>
    <w:link w:val="CommentaireCar"/>
    <w:rsid w:val="003A56ED"/>
    <w:rPr>
      <w:sz w:val="20"/>
      <w:szCs w:val="20"/>
    </w:rPr>
  </w:style>
  <w:style w:type="character" w:customStyle="1" w:styleId="CommentaireCar">
    <w:name w:val="Commentaire Car"/>
    <w:link w:val="Commentaire"/>
    <w:rsid w:val="003A56ED"/>
    <w:rPr>
      <w:rFonts w:ascii="Tw Cen MT" w:hAnsi="Tw Cen MT"/>
      <w:sz w:val="20"/>
      <w:szCs w:val="20"/>
    </w:rPr>
  </w:style>
  <w:style w:type="paragraph" w:styleId="Objetducommentaire">
    <w:name w:val="annotation subject"/>
    <w:basedOn w:val="Commentaire"/>
    <w:next w:val="Commentaire"/>
    <w:link w:val="ObjetducommentaireCar"/>
    <w:rsid w:val="003A56ED"/>
    <w:rPr>
      <w:b/>
      <w:bCs/>
    </w:rPr>
  </w:style>
  <w:style w:type="character" w:customStyle="1" w:styleId="ObjetducommentaireCar">
    <w:name w:val="Objet du commentaire Car"/>
    <w:link w:val="Objetducommentaire"/>
    <w:rsid w:val="003A56ED"/>
    <w:rPr>
      <w:rFonts w:ascii="Tw Cen MT" w:hAnsi="Tw Cen MT"/>
      <w:b/>
      <w:bCs/>
      <w:sz w:val="20"/>
      <w:szCs w:val="20"/>
    </w:rPr>
  </w:style>
  <w:style w:type="paragraph" w:customStyle="1" w:styleId="titreOBJETarialboldc26maj">
    <w:name w:val="titre OBJET arial bold c26 maj"/>
    <w:rsid w:val="001603CD"/>
    <w:pPr>
      <w:tabs>
        <w:tab w:val="left" w:pos="-2552"/>
      </w:tabs>
    </w:pPr>
    <w:rPr>
      <w:rFonts w:ascii="Arial" w:hAnsi="Arial" w:cs="Arial"/>
      <w:b/>
      <w:color w:val="4A442A"/>
      <w:sz w:val="52"/>
      <w:szCs w:val="52"/>
    </w:rPr>
  </w:style>
  <w:style w:type="paragraph" w:customStyle="1" w:styleId="soustitreArialboldc11">
    <w:name w:val="soustitre Arial bold c11"/>
    <w:basedOn w:val="UBx-corpsdetexte"/>
    <w:qFormat/>
    <w:rsid w:val="004954F2"/>
    <w:pPr>
      <w:tabs>
        <w:tab w:val="clear" w:pos="2127"/>
        <w:tab w:val="left" w:pos="-2552"/>
      </w:tabs>
      <w:ind w:left="0" w:firstLine="0"/>
    </w:pPr>
    <w:rPr>
      <w:rFonts w:ascii="Arial" w:hAnsi="Arial"/>
      <w:b/>
      <w:color w:val="4A442A"/>
      <w:szCs w:val="22"/>
    </w:rPr>
  </w:style>
  <w:style w:type="paragraph" w:customStyle="1" w:styleId="Soulignement">
    <w:name w:val="Soulignement"/>
    <w:basedOn w:val="Normal"/>
    <w:rsid w:val="004954F2"/>
    <w:pPr>
      <w:pBdr>
        <w:top w:val="single" w:sz="4" w:space="4" w:color="auto"/>
      </w:pBd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068">
      <w:bodyDiv w:val="1"/>
      <w:marLeft w:val="0"/>
      <w:marRight w:val="0"/>
      <w:marTop w:val="0"/>
      <w:marBottom w:val="0"/>
      <w:divBdr>
        <w:top w:val="none" w:sz="0" w:space="0" w:color="auto"/>
        <w:left w:val="none" w:sz="0" w:space="0" w:color="auto"/>
        <w:bottom w:val="none" w:sz="0" w:space="0" w:color="auto"/>
        <w:right w:val="none" w:sz="0" w:space="0" w:color="auto"/>
      </w:divBdr>
    </w:div>
    <w:div w:id="273558296">
      <w:bodyDiv w:val="1"/>
      <w:marLeft w:val="0"/>
      <w:marRight w:val="0"/>
      <w:marTop w:val="0"/>
      <w:marBottom w:val="0"/>
      <w:divBdr>
        <w:top w:val="none" w:sz="0" w:space="0" w:color="auto"/>
        <w:left w:val="none" w:sz="0" w:space="0" w:color="auto"/>
        <w:bottom w:val="none" w:sz="0" w:space="0" w:color="auto"/>
        <w:right w:val="none" w:sz="0" w:space="0" w:color="auto"/>
      </w:divBdr>
    </w:div>
    <w:div w:id="314652563">
      <w:bodyDiv w:val="1"/>
      <w:marLeft w:val="0"/>
      <w:marRight w:val="0"/>
      <w:marTop w:val="0"/>
      <w:marBottom w:val="0"/>
      <w:divBdr>
        <w:top w:val="none" w:sz="0" w:space="0" w:color="auto"/>
        <w:left w:val="none" w:sz="0" w:space="0" w:color="auto"/>
        <w:bottom w:val="none" w:sz="0" w:space="0" w:color="auto"/>
        <w:right w:val="none" w:sz="0" w:space="0" w:color="auto"/>
      </w:divBdr>
    </w:div>
    <w:div w:id="327291383">
      <w:bodyDiv w:val="1"/>
      <w:marLeft w:val="0"/>
      <w:marRight w:val="0"/>
      <w:marTop w:val="0"/>
      <w:marBottom w:val="0"/>
      <w:divBdr>
        <w:top w:val="none" w:sz="0" w:space="0" w:color="auto"/>
        <w:left w:val="none" w:sz="0" w:space="0" w:color="auto"/>
        <w:bottom w:val="none" w:sz="0" w:space="0" w:color="auto"/>
        <w:right w:val="none" w:sz="0" w:space="0" w:color="auto"/>
      </w:divBdr>
    </w:div>
    <w:div w:id="585840416">
      <w:bodyDiv w:val="1"/>
      <w:marLeft w:val="0"/>
      <w:marRight w:val="0"/>
      <w:marTop w:val="0"/>
      <w:marBottom w:val="0"/>
      <w:divBdr>
        <w:top w:val="none" w:sz="0" w:space="0" w:color="auto"/>
        <w:left w:val="none" w:sz="0" w:space="0" w:color="auto"/>
        <w:bottom w:val="none" w:sz="0" w:space="0" w:color="auto"/>
        <w:right w:val="none" w:sz="0" w:space="0" w:color="auto"/>
      </w:divBdr>
    </w:div>
    <w:div w:id="589775774">
      <w:bodyDiv w:val="1"/>
      <w:marLeft w:val="0"/>
      <w:marRight w:val="0"/>
      <w:marTop w:val="0"/>
      <w:marBottom w:val="0"/>
      <w:divBdr>
        <w:top w:val="none" w:sz="0" w:space="0" w:color="auto"/>
        <w:left w:val="none" w:sz="0" w:space="0" w:color="auto"/>
        <w:bottom w:val="none" w:sz="0" w:space="0" w:color="auto"/>
        <w:right w:val="none" w:sz="0" w:space="0" w:color="auto"/>
      </w:divBdr>
    </w:div>
    <w:div w:id="710498373">
      <w:bodyDiv w:val="1"/>
      <w:marLeft w:val="0"/>
      <w:marRight w:val="0"/>
      <w:marTop w:val="0"/>
      <w:marBottom w:val="0"/>
      <w:divBdr>
        <w:top w:val="none" w:sz="0" w:space="0" w:color="auto"/>
        <w:left w:val="none" w:sz="0" w:space="0" w:color="auto"/>
        <w:bottom w:val="none" w:sz="0" w:space="0" w:color="auto"/>
        <w:right w:val="none" w:sz="0" w:space="0" w:color="auto"/>
      </w:divBdr>
    </w:div>
    <w:div w:id="1254247333">
      <w:bodyDiv w:val="1"/>
      <w:marLeft w:val="0"/>
      <w:marRight w:val="0"/>
      <w:marTop w:val="0"/>
      <w:marBottom w:val="0"/>
      <w:divBdr>
        <w:top w:val="none" w:sz="0" w:space="0" w:color="auto"/>
        <w:left w:val="none" w:sz="0" w:space="0" w:color="auto"/>
        <w:bottom w:val="none" w:sz="0" w:space="0" w:color="auto"/>
        <w:right w:val="none" w:sz="0" w:space="0" w:color="auto"/>
      </w:divBdr>
    </w:div>
    <w:div w:id="1322584324">
      <w:bodyDiv w:val="1"/>
      <w:marLeft w:val="0"/>
      <w:marRight w:val="0"/>
      <w:marTop w:val="0"/>
      <w:marBottom w:val="0"/>
      <w:divBdr>
        <w:top w:val="none" w:sz="0" w:space="0" w:color="auto"/>
        <w:left w:val="none" w:sz="0" w:space="0" w:color="auto"/>
        <w:bottom w:val="none" w:sz="0" w:space="0" w:color="auto"/>
        <w:right w:val="none" w:sz="0" w:space="0" w:color="auto"/>
      </w:divBdr>
    </w:div>
    <w:div w:id="1478718181">
      <w:bodyDiv w:val="1"/>
      <w:marLeft w:val="0"/>
      <w:marRight w:val="0"/>
      <w:marTop w:val="0"/>
      <w:marBottom w:val="0"/>
      <w:divBdr>
        <w:top w:val="none" w:sz="0" w:space="0" w:color="auto"/>
        <w:left w:val="none" w:sz="0" w:space="0" w:color="auto"/>
        <w:bottom w:val="none" w:sz="0" w:space="0" w:color="auto"/>
        <w:right w:val="none" w:sz="0" w:space="0" w:color="auto"/>
      </w:divBdr>
    </w:div>
    <w:div w:id="2096855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B8C1F-01C1-4226-9DC7-5C93C3EB2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962</Words>
  <Characters>5293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modèle de document</vt:lpstr>
    </vt:vector>
  </TitlesOfParts>
  <Company>DAG</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dc:title>
  <dc:subject/>
  <dc:creator>Université de Bordeaux</dc:creator>
  <cp:keywords/>
  <cp:lastModifiedBy>Philippe Moretto</cp:lastModifiedBy>
  <cp:revision>18</cp:revision>
  <cp:lastPrinted>2011-05-23T12:02:00Z</cp:lastPrinted>
  <dcterms:created xsi:type="dcterms:W3CDTF">2022-09-29T15:13:00Z</dcterms:created>
  <dcterms:modified xsi:type="dcterms:W3CDTF">2022-10-25T09:33:00Z</dcterms:modified>
</cp:coreProperties>
</file>